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E53" w:rsidRDefault="003D2E53" w:rsidP="003D2E53">
      <w:pPr>
        <w:pStyle w:val="Sidehoved"/>
        <w:tabs>
          <w:tab w:val="clear" w:pos="4819"/>
          <w:tab w:val="clear" w:pos="9638"/>
        </w:tabs>
        <w:rPr>
          <w:rFonts w:ascii="Calibri" w:hAnsi="Calibri"/>
        </w:rPr>
      </w:pPr>
    </w:p>
    <w:p w:rsidR="003D2E53" w:rsidRPr="00DD2E62" w:rsidRDefault="003D2E53" w:rsidP="003D2E53">
      <w:pPr>
        <w:pStyle w:val="Overskrift1"/>
      </w:pPr>
      <w:r w:rsidRPr="00DD2E62">
        <w:t>Spørgeskema</w:t>
      </w:r>
    </w:p>
    <w:p w:rsidR="003D2E53" w:rsidRPr="00A022CE" w:rsidRDefault="003D2E53" w:rsidP="003D2E53">
      <w:pPr>
        <w:pStyle w:val="Sidehoved"/>
        <w:tabs>
          <w:tab w:val="clear" w:pos="4819"/>
          <w:tab w:val="clear" w:pos="9638"/>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237"/>
        <w:gridCol w:w="576"/>
        <w:gridCol w:w="5081"/>
      </w:tblGrid>
      <w:tr w:rsidR="003D2E53" w:rsidRPr="00A022CE" w:rsidTr="00CE6D40">
        <w:trPr>
          <w:cantSplit/>
        </w:trPr>
        <w:tc>
          <w:tcPr>
            <w:tcW w:w="3927" w:type="dxa"/>
            <w:gridSpan w:val="2"/>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1. Vandmålernr.</w:t>
            </w:r>
          </w:p>
        </w:tc>
        <w:tc>
          <w:tcPr>
            <w:tcW w:w="5927" w:type="dxa"/>
            <w:gridSpan w:val="2"/>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Forbrugsadresse</w:t>
            </w:r>
          </w:p>
        </w:tc>
      </w:tr>
      <w:tr w:rsidR="003D2E53" w:rsidRPr="00A022CE" w:rsidTr="00CE6D40">
        <w:trPr>
          <w:cantSplit/>
          <w:trHeight w:val="1134"/>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3391" w:type="dxa"/>
            <w:tcBorders>
              <w:bottom w:val="single" w:sz="4" w:space="0" w:color="auto"/>
            </w:tcBorders>
            <w:shd w:val="clear" w:color="auto" w:fill="auto"/>
          </w:tcPr>
          <w:p w:rsidR="003D2E53" w:rsidRPr="00A022CE" w:rsidRDefault="003D2E53" w:rsidP="00CE6D40">
            <w:pPr>
              <w:rPr>
                <w:rFonts w:ascii="Calibri" w:hAnsi="Calibri"/>
              </w:rPr>
            </w:pPr>
          </w:p>
        </w:tc>
        <w:tc>
          <w:tcPr>
            <w:tcW w:w="57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5351" w:type="dxa"/>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tabs>
                <w:tab w:val="clear" w:pos="4819"/>
                <w:tab w:val="clear" w:pos="9638"/>
              </w:tabs>
              <w:spacing w:before="60"/>
              <w:rPr>
                <w:rFonts w:ascii="Calibri" w:hAnsi="Calibri"/>
              </w:rPr>
            </w:pPr>
            <w:r w:rsidRPr="00A022CE">
              <w:rPr>
                <w:rFonts w:ascii="Calibri" w:hAnsi="Calibri"/>
              </w:rPr>
              <w:t>2. Hvilken mediumkategori mener I at jeres virksomhed/institution/ejendom er placeret i?</w:t>
            </w:r>
          </w:p>
        </w:tc>
      </w:tr>
      <w:tr w:rsidR="003D2E53" w:rsidRPr="00A022CE" w:rsidTr="00CE6D40">
        <w:trPr>
          <w:cantSplit/>
          <w:trHeight w:val="1134"/>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auto"/>
          </w:tcPr>
          <w:p w:rsidR="003D2E53" w:rsidRPr="00A022CE" w:rsidRDefault="003D2E53" w:rsidP="00CE6D40">
            <w:pPr>
              <w:jc w:val="center"/>
              <w:rPr>
                <w:rFonts w:ascii="Calibri" w:hAnsi="Calibri"/>
                <w:b/>
              </w:rPr>
            </w:pPr>
            <w:r w:rsidRPr="00A022CE">
              <w:rPr>
                <w:rFonts w:ascii="Calibri" w:hAnsi="Calibri"/>
                <w:b/>
                <w:sz w:val="30"/>
              </w:rPr>
              <w:t xml:space="preserve">Spørgsmål 2.a. til </w:t>
            </w:r>
            <w:smartTag w:uri="urn:schemas-microsoft-com:office:smarttags" w:element="metricconverter">
              <w:smartTagPr>
                <w:attr w:name="ProductID" w:val="2.f"/>
              </w:smartTagPr>
              <w:r w:rsidRPr="00A022CE">
                <w:rPr>
                  <w:rFonts w:ascii="Calibri" w:hAnsi="Calibri"/>
                  <w:b/>
                  <w:sz w:val="30"/>
                </w:rPr>
                <w:t>2.f</w:t>
              </w:r>
            </w:smartTag>
            <w:r w:rsidRPr="00A022CE">
              <w:rPr>
                <w:rFonts w:ascii="Calibri" w:hAnsi="Calibri"/>
                <w:b/>
                <w:sz w:val="30"/>
              </w:rPr>
              <w:t xml:space="preserve">. skal kun besvares, </w:t>
            </w:r>
            <w:r>
              <w:rPr>
                <w:rFonts w:ascii="Calibri" w:hAnsi="Calibri"/>
                <w:b/>
                <w:sz w:val="30"/>
              </w:rPr>
              <w:t xml:space="preserve">hvis </w:t>
            </w:r>
            <w:r w:rsidRPr="00A022CE">
              <w:rPr>
                <w:rFonts w:ascii="Calibri" w:hAnsi="Calibri"/>
                <w:b/>
                <w:sz w:val="30"/>
              </w:rPr>
              <w:t>mediumkategorien i spørgsmål 2 er større end 1.</w:t>
            </w: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2.a. Hvilken type tilbagestrøm</w:t>
            </w:r>
            <w:r>
              <w:rPr>
                <w:rFonts w:ascii="Calibri" w:hAnsi="Calibri"/>
              </w:rPr>
              <w:t>ning</w:t>
            </w:r>
            <w:r w:rsidRPr="00A022CE">
              <w:rPr>
                <w:rFonts w:ascii="Calibri" w:hAnsi="Calibri"/>
              </w:rPr>
              <w:t>ssikring er der i vandinstallationen?</w:t>
            </w:r>
          </w:p>
        </w:tc>
      </w:tr>
      <w:tr w:rsidR="003D2E53" w:rsidRPr="00A022CE" w:rsidTr="00CE6D40">
        <w:trPr>
          <w:gridBefore w:val="1"/>
          <w:wBefore w:w="536" w:type="dxa"/>
          <w:cantSplit/>
          <w:trHeight w:val="1134"/>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2.b. Hvilken model tilbagestrøm</w:t>
            </w:r>
            <w:r>
              <w:rPr>
                <w:rFonts w:ascii="Calibri" w:hAnsi="Calibri"/>
              </w:rPr>
              <w:t>ning</w:t>
            </w:r>
            <w:r w:rsidRPr="00A022CE">
              <w:rPr>
                <w:rFonts w:ascii="Calibri" w:hAnsi="Calibri"/>
              </w:rPr>
              <w:t>ssikring er der i vandinstallationen?</w:t>
            </w:r>
          </w:p>
        </w:tc>
      </w:tr>
      <w:tr w:rsidR="003D2E53" w:rsidRPr="00A022CE" w:rsidTr="00CE6D40">
        <w:trPr>
          <w:gridBefore w:val="1"/>
          <w:wBefore w:w="536" w:type="dxa"/>
          <w:cantSplit/>
          <w:trHeight w:val="1134"/>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2.c. Hvornår er tilbagestrøm</w:t>
            </w:r>
            <w:r>
              <w:rPr>
                <w:rFonts w:ascii="Calibri" w:hAnsi="Calibri"/>
              </w:rPr>
              <w:t>ning</w:t>
            </w:r>
            <w:r w:rsidRPr="00A022CE">
              <w:rPr>
                <w:rFonts w:ascii="Calibri" w:hAnsi="Calibri"/>
              </w:rPr>
              <w:t>ssikringen monteret?</w:t>
            </w:r>
          </w:p>
        </w:tc>
      </w:tr>
      <w:tr w:rsidR="003D2E53" w:rsidRPr="00A022CE" w:rsidTr="00CE6D40">
        <w:trPr>
          <w:gridBefore w:val="1"/>
          <w:wBefore w:w="536" w:type="dxa"/>
          <w:cantSplit/>
          <w:trHeight w:val="851"/>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2.d. Hvilken VVS-installatør har monteret tilbagestrøm</w:t>
            </w:r>
            <w:r>
              <w:rPr>
                <w:rFonts w:ascii="Calibri" w:hAnsi="Calibri"/>
              </w:rPr>
              <w:t>ning</w:t>
            </w:r>
            <w:r w:rsidRPr="00A022CE">
              <w:rPr>
                <w:rFonts w:ascii="Calibri" w:hAnsi="Calibri"/>
              </w:rPr>
              <w:t>ssikringen?</w:t>
            </w:r>
          </w:p>
        </w:tc>
      </w:tr>
      <w:tr w:rsidR="003D2E53" w:rsidRPr="00A022CE" w:rsidTr="00CE6D40">
        <w:trPr>
          <w:gridBefore w:val="1"/>
          <w:wBefore w:w="536" w:type="dxa"/>
          <w:cantSplit/>
          <w:trHeight w:val="1134"/>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 w:val="left" w:pos="8293"/>
              </w:tabs>
              <w:spacing w:before="60"/>
              <w:rPr>
                <w:rFonts w:ascii="Calibri" w:hAnsi="Calibri"/>
              </w:rPr>
            </w:pPr>
            <w:r w:rsidRPr="00A022CE">
              <w:rPr>
                <w:rFonts w:ascii="Calibri" w:hAnsi="Calibri"/>
              </w:rPr>
              <w:t>2.e. Hvad gøres for at sikre, at tilbagestrømningssikringen virker?</w:t>
            </w:r>
          </w:p>
        </w:tc>
      </w:tr>
      <w:tr w:rsidR="003D2E53" w:rsidRPr="00A022CE" w:rsidTr="00CE6D40">
        <w:trPr>
          <w:gridBefore w:val="1"/>
          <w:wBefore w:w="536" w:type="dxa"/>
          <w:cantSplit/>
          <w:trHeight w:val="1418"/>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gridBefore w:val="1"/>
          <w:wBefore w:w="536" w:type="dxa"/>
          <w:cantSplit/>
        </w:trPr>
        <w:tc>
          <w:tcPr>
            <w:tcW w:w="9318" w:type="dxa"/>
            <w:gridSpan w:val="3"/>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smartTag w:uri="urn:schemas-microsoft-com:office:smarttags" w:element="metricconverter">
              <w:smartTagPr>
                <w:attr w:name="ProductID" w:val="2.f"/>
              </w:smartTagPr>
              <w:r w:rsidRPr="00A022CE">
                <w:rPr>
                  <w:rFonts w:ascii="Calibri" w:hAnsi="Calibri"/>
                </w:rPr>
                <w:lastRenderedPageBreak/>
                <w:t>2.f</w:t>
              </w:r>
            </w:smartTag>
            <w:r w:rsidRPr="00A022CE">
              <w:rPr>
                <w:rFonts w:ascii="Calibri" w:hAnsi="Calibri"/>
              </w:rPr>
              <w:t>. Mener I/du at tilbagestrøm</w:t>
            </w:r>
            <w:r>
              <w:rPr>
                <w:rFonts w:ascii="Calibri" w:hAnsi="Calibri"/>
              </w:rPr>
              <w:t>ning</w:t>
            </w:r>
            <w:r w:rsidRPr="00A022CE">
              <w:rPr>
                <w:rFonts w:ascii="Calibri" w:hAnsi="Calibri"/>
              </w:rPr>
              <w:t>ssikringen i din virksomhed/ejendom lever op til gældende regler/love?</w:t>
            </w:r>
          </w:p>
        </w:tc>
      </w:tr>
      <w:tr w:rsidR="003D2E53" w:rsidRPr="00A022CE" w:rsidTr="00CE6D40">
        <w:trPr>
          <w:gridBefore w:val="1"/>
          <w:wBefore w:w="536" w:type="dxa"/>
          <w:cantSplit/>
          <w:trHeight w:val="1134"/>
        </w:trPr>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3.</w:t>
            </w:r>
            <w:r w:rsidRPr="00A022CE">
              <w:rPr>
                <w:rFonts w:ascii="Calibri" w:hAnsi="Calibri"/>
              </w:rPr>
              <w:tab/>
              <w:t>Hvad anvendes vandet til, og sker der tilsætning af ”stoffer” inden tapning af vandet?</w:t>
            </w:r>
          </w:p>
        </w:tc>
      </w:tr>
      <w:tr w:rsidR="003D2E53" w:rsidRPr="00A022CE" w:rsidTr="00CE6D40">
        <w:trPr>
          <w:cantSplit/>
          <w:trHeight w:val="1701"/>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4.</w:t>
            </w:r>
            <w:r w:rsidRPr="00A022CE">
              <w:rPr>
                <w:rFonts w:ascii="Calibri" w:hAnsi="Calibri"/>
              </w:rPr>
              <w:tab/>
              <w:t>Er der trykforøgende udstyr tilsluttet vandinstallationen?</w:t>
            </w:r>
          </w:p>
        </w:tc>
      </w:tr>
      <w:tr w:rsidR="003D2E53" w:rsidRPr="00A022CE" w:rsidTr="00CE6D40">
        <w:trPr>
          <w:cantSplit/>
          <w:trHeight w:val="1701"/>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5.</w:t>
            </w:r>
            <w:r w:rsidRPr="00A022CE">
              <w:rPr>
                <w:rFonts w:ascii="Calibri" w:hAnsi="Calibri"/>
              </w:rPr>
              <w:tab/>
              <w:t>Hvis din virksomhed er et landbrug, og der benyttes vandværksvand i forbindelse med sprøjtning, hvorledes tappes vandet?</w:t>
            </w:r>
          </w:p>
        </w:tc>
      </w:tr>
      <w:tr w:rsidR="003D2E53" w:rsidRPr="00A022CE" w:rsidTr="00CE6D40">
        <w:trPr>
          <w:cantSplit/>
          <w:trHeight w:val="1701"/>
        </w:trPr>
        <w:tc>
          <w:tcPr>
            <w:tcW w:w="536" w:type="dxa"/>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 HVIS LANDBRUG</w:t>
            </w:r>
          </w:p>
        </w:tc>
        <w:tc>
          <w:tcPr>
            <w:tcW w:w="9318" w:type="dxa"/>
            <w:gridSpan w:val="3"/>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6. Dato</w:t>
            </w:r>
          </w:p>
        </w:tc>
      </w:tr>
      <w:tr w:rsidR="003D2E53" w:rsidRPr="00A022CE" w:rsidTr="00CE6D40">
        <w:trPr>
          <w:cantSplit/>
          <w:trHeight w:val="1134"/>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r w:rsidR="003D2E53" w:rsidRPr="00A022CE" w:rsidTr="00CE6D40">
        <w:trPr>
          <w:cantSplit/>
        </w:trPr>
        <w:tc>
          <w:tcPr>
            <w:tcW w:w="9854" w:type="dxa"/>
            <w:gridSpan w:val="4"/>
            <w:shd w:val="clear" w:color="auto" w:fill="CCCCCC"/>
          </w:tcPr>
          <w:p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7. Underskrift</w:t>
            </w:r>
          </w:p>
        </w:tc>
      </w:tr>
      <w:tr w:rsidR="003D2E53" w:rsidRPr="00A022CE" w:rsidTr="00CE6D40">
        <w:trPr>
          <w:cantSplit/>
          <w:trHeight w:val="1701"/>
        </w:trPr>
        <w:tc>
          <w:tcPr>
            <w:tcW w:w="536" w:type="dxa"/>
            <w:tcBorders>
              <w:bottom w:val="single" w:sz="4" w:space="0" w:color="auto"/>
            </w:tcBorders>
            <w:shd w:val="clear" w:color="auto" w:fill="FFFF00"/>
            <w:textDirection w:val="btLr"/>
            <w:vAlign w:val="center"/>
          </w:tcPr>
          <w:p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rsidR="003D2E53" w:rsidRPr="00A022CE" w:rsidRDefault="003D2E53" w:rsidP="00CE6D40">
            <w:pPr>
              <w:rPr>
                <w:rFonts w:ascii="Calibri" w:hAnsi="Calibri"/>
              </w:rPr>
            </w:pPr>
          </w:p>
        </w:tc>
      </w:tr>
    </w:tbl>
    <w:p w:rsidR="003D2E53" w:rsidRPr="00A022CE" w:rsidRDefault="003D2E53" w:rsidP="003D2E53">
      <w:pPr>
        <w:pageBreakBefore/>
        <w:rPr>
          <w:rFonts w:ascii="Calibri" w:hAnsi="Calibri"/>
        </w:rPr>
      </w:pPr>
      <w:r w:rsidRPr="00A022CE">
        <w:rPr>
          <w:rFonts w:ascii="Calibri" w:hAnsi="Calibri"/>
          <w:b/>
          <w:sz w:val="30"/>
        </w:rPr>
        <w:lastRenderedPageBreak/>
        <w:t>Vejledning</w:t>
      </w:r>
      <w:r>
        <w:rPr>
          <w:rFonts w:ascii="Calibri" w:hAnsi="Calibri"/>
          <w:b/>
          <w:sz w:val="30"/>
        </w:rPr>
        <w:t xml:space="preserve"> til spørgeskemaet</w:t>
      </w:r>
      <w:r>
        <w:rPr>
          <w:rFonts w:ascii="Calibri" w:hAnsi="Calibri"/>
          <w:b/>
          <w:sz w:val="30"/>
        </w:rPr>
        <w:br/>
      </w:r>
    </w:p>
    <w:p w:rsidR="003D2E53" w:rsidRPr="00DD2E62" w:rsidRDefault="003D2E53" w:rsidP="003D2E53">
      <w:pPr>
        <w:numPr>
          <w:ilvl w:val="0"/>
          <w:numId w:val="1"/>
        </w:numPr>
        <w:rPr>
          <w:rFonts w:ascii="Calibri" w:hAnsi="Calibri"/>
          <w:b/>
          <w:sz w:val="22"/>
          <w:szCs w:val="22"/>
        </w:rPr>
      </w:pPr>
      <w:r w:rsidRPr="00DD2E62">
        <w:rPr>
          <w:rFonts w:ascii="Calibri" w:hAnsi="Calibri"/>
          <w:b/>
          <w:sz w:val="22"/>
          <w:szCs w:val="22"/>
        </w:rPr>
        <w:t>Vandmålernr. / Forbrugsadresse</w:t>
      </w:r>
    </w:p>
    <w:p w:rsidR="003D2E53" w:rsidRPr="00DD2E62" w:rsidRDefault="003D2E53" w:rsidP="003D2E53">
      <w:pPr>
        <w:rPr>
          <w:rFonts w:ascii="Calibri" w:hAnsi="Calibri"/>
          <w:sz w:val="22"/>
          <w:szCs w:val="22"/>
        </w:rPr>
      </w:pPr>
      <w:r w:rsidRPr="00DD2E62">
        <w:rPr>
          <w:rFonts w:ascii="Calibri" w:hAnsi="Calibri"/>
          <w:sz w:val="22"/>
          <w:szCs w:val="22"/>
        </w:rPr>
        <w:t>Anfør nummeret på vandmåleren samt adressen på ejendommen.</w:t>
      </w:r>
    </w:p>
    <w:p w:rsidR="003D2E53" w:rsidRPr="00DD2E62" w:rsidRDefault="003D2E53" w:rsidP="003D2E53">
      <w:pPr>
        <w:rPr>
          <w:rFonts w:ascii="Calibri" w:hAnsi="Calibri"/>
          <w:sz w:val="22"/>
          <w:szCs w:val="22"/>
        </w:rPr>
      </w:pPr>
    </w:p>
    <w:p w:rsidR="003D2E53" w:rsidRPr="00DD2E62" w:rsidRDefault="003D2E53" w:rsidP="003D2E53">
      <w:pPr>
        <w:numPr>
          <w:ilvl w:val="0"/>
          <w:numId w:val="1"/>
        </w:numPr>
        <w:rPr>
          <w:rFonts w:ascii="Calibri" w:hAnsi="Calibri"/>
          <w:b/>
          <w:sz w:val="22"/>
          <w:szCs w:val="22"/>
        </w:rPr>
      </w:pPr>
      <w:r w:rsidRPr="00DD2E62">
        <w:rPr>
          <w:rFonts w:ascii="Calibri" w:hAnsi="Calibri"/>
          <w:b/>
          <w:sz w:val="22"/>
          <w:szCs w:val="22"/>
        </w:rPr>
        <w:t>Hvilken mediumkategori mener I, at jeres virksomhed/institution/ejendom er placeret i?</w:t>
      </w:r>
    </w:p>
    <w:p w:rsidR="003D2E53" w:rsidRPr="00DD2E62" w:rsidRDefault="003D2E53" w:rsidP="003D2E53">
      <w:pPr>
        <w:rPr>
          <w:rFonts w:ascii="Calibri" w:hAnsi="Calibri"/>
          <w:sz w:val="22"/>
          <w:szCs w:val="22"/>
        </w:rPr>
      </w:pPr>
      <w:r w:rsidRPr="00DD2E62">
        <w:rPr>
          <w:rFonts w:ascii="Calibri" w:hAnsi="Calibri"/>
          <w:sz w:val="22"/>
          <w:szCs w:val="22"/>
        </w:rPr>
        <w:t>Forbrugere inddeles i 5 mediumkategorier, når type af tilbagestrømningssikring skal vælges. Neden</w:t>
      </w:r>
      <w:r w:rsidRPr="00DD2E62">
        <w:rPr>
          <w:rFonts w:ascii="Calibri" w:hAnsi="Calibri"/>
          <w:sz w:val="22"/>
          <w:szCs w:val="22"/>
        </w:rPr>
        <w:softHyphen/>
        <w:t>stående tabel giver eksempler på de almindeligste forbrugertyper og eksempler på tapsteder.</w:t>
      </w:r>
    </w:p>
    <w:p w:rsidR="003D2E53" w:rsidRPr="00A022CE" w:rsidRDefault="003D2E53" w:rsidP="003D2E53">
      <w:pPr>
        <w:rPr>
          <w:rFonts w:ascii="Calibri" w:hAnsi="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727"/>
        <w:gridCol w:w="4820"/>
        <w:gridCol w:w="1984"/>
      </w:tblGrid>
      <w:tr w:rsidR="003D2E53" w:rsidRPr="00A022CE" w:rsidTr="00CE6D40">
        <w:tc>
          <w:tcPr>
            <w:tcW w:w="3119" w:type="dxa"/>
            <w:gridSpan w:val="2"/>
            <w:shd w:val="clear" w:color="auto" w:fill="CCCCCC"/>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Mediumkategori</w:t>
            </w:r>
          </w:p>
        </w:tc>
        <w:tc>
          <w:tcPr>
            <w:tcW w:w="4820" w:type="dxa"/>
            <w:shd w:val="clear" w:color="auto" w:fill="CCCCCC"/>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Forbrugertype</w:t>
            </w:r>
          </w:p>
        </w:tc>
        <w:tc>
          <w:tcPr>
            <w:tcW w:w="1984" w:type="dxa"/>
            <w:shd w:val="clear" w:color="auto" w:fill="CCCCCC"/>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Sikring</w:t>
            </w:r>
          </w:p>
        </w:tc>
      </w:tr>
      <w:tr w:rsidR="003D2E53" w:rsidRPr="00A022CE" w:rsidTr="00CE6D40">
        <w:tc>
          <w:tcPr>
            <w:tcW w:w="392" w:type="dxa"/>
            <w:shd w:val="clear" w:color="auto" w:fill="auto"/>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1</w:t>
            </w:r>
          </w:p>
        </w:tc>
        <w:tc>
          <w:tcPr>
            <w:tcW w:w="2727"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cs="TimesNewRomanPSMT"/>
                <w:sz w:val="22"/>
              </w:rPr>
              <w:t>Vand til menneskeligt forbrug, som kommer fra vandledningsnet med drikkevand.</w:t>
            </w:r>
          </w:p>
        </w:tc>
        <w:tc>
          <w:tcPr>
            <w:tcW w:w="4820"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Parcelhus, boligblok, skole, kontor mv.</w:t>
            </w:r>
          </w:p>
        </w:tc>
        <w:tc>
          <w:tcPr>
            <w:tcW w:w="1984"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Kontraventil i måler.</w:t>
            </w:r>
          </w:p>
        </w:tc>
      </w:tr>
      <w:tr w:rsidR="003D2E53" w:rsidRPr="00A022CE" w:rsidTr="00CE6D40">
        <w:tc>
          <w:tcPr>
            <w:tcW w:w="392" w:type="dxa"/>
            <w:shd w:val="clear" w:color="auto" w:fill="auto"/>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2</w:t>
            </w:r>
          </w:p>
        </w:tc>
        <w:tc>
          <w:tcPr>
            <w:tcW w:w="2727" w:type="dxa"/>
            <w:shd w:val="clear" w:color="auto" w:fill="auto"/>
          </w:tcPr>
          <w:p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ikke medfører menneskelig sundhedsrisiko. Medium som er anerkendt egnet til menneskeligt forbrug, inklusive vand aftaget fra drikkevandssystem, som kan have gennemgået et skift i smag, lugt, farve og temperatur (opvarmning eller køling).</w:t>
            </w:r>
          </w:p>
        </w:tc>
        <w:tc>
          <w:tcPr>
            <w:tcW w:w="4820"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Slagterforretning, Cafeteria, Hotelkøkken, Virksomheder der eksempelvis blander vandet med næringsmidler (suppe, juice, syltetøj eller alkohol). Hvis der anvendes desinfektionsmidler til rengøring skal installationen sikres som kategori 4.</w:t>
            </w:r>
          </w:p>
        </w:tc>
        <w:tc>
          <w:tcPr>
            <w:tcW w:w="1984"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Kontrollerbar kontraventil.</w:t>
            </w:r>
          </w:p>
        </w:tc>
      </w:tr>
      <w:tr w:rsidR="003D2E53" w:rsidRPr="00A022CE" w:rsidTr="00CE6D40">
        <w:tc>
          <w:tcPr>
            <w:tcW w:w="392" w:type="dxa"/>
            <w:shd w:val="clear" w:color="auto" w:fill="auto"/>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3</w:t>
            </w:r>
          </w:p>
        </w:tc>
        <w:tc>
          <w:tcPr>
            <w:tcW w:w="2727" w:type="dxa"/>
            <w:shd w:val="clear" w:color="auto" w:fill="auto"/>
          </w:tcPr>
          <w:p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nogen menneskelig sundhedsrisiko som følge af tilstedeværelsen af et eller flere skadelige stoffer.</w:t>
            </w:r>
          </w:p>
        </w:tc>
        <w:tc>
          <w:tcPr>
            <w:tcW w:w="4820"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Installationer med blødgøringsanlæg, eksempelvis fjernvarmecentraler og tandlæger.</w:t>
            </w:r>
          </w:p>
          <w:p w:rsidR="003D2E53" w:rsidRPr="00A022CE" w:rsidRDefault="003D2E53" w:rsidP="00CE6D40">
            <w:pPr>
              <w:rPr>
                <w:rFonts w:ascii="Calibri" w:hAnsi="Calibri"/>
                <w:b/>
                <w:sz w:val="22"/>
                <w:szCs w:val="22"/>
              </w:rPr>
            </w:pPr>
            <w:r w:rsidRPr="00A022CE">
              <w:rPr>
                <w:rFonts w:ascii="Calibri" w:hAnsi="Calibri"/>
                <w:b/>
                <w:sz w:val="22"/>
                <w:szCs w:val="22"/>
              </w:rPr>
              <w:t>Eksempler på tapsteder:</w:t>
            </w:r>
          </w:p>
          <w:p w:rsidR="003D2E53" w:rsidRDefault="003D2E53" w:rsidP="003D2E53">
            <w:pPr>
              <w:pStyle w:val="Listeafsnit"/>
              <w:numPr>
                <w:ilvl w:val="0"/>
                <w:numId w:val="2"/>
              </w:numPr>
              <w:rPr>
                <w:rFonts w:ascii="Calibri" w:hAnsi="Calibri"/>
                <w:sz w:val="22"/>
                <w:szCs w:val="22"/>
              </w:rPr>
            </w:pPr>
            <w:r w:rsidRPr="00DD2E62">
              <w:rPr>
                <w:rFonts w:ascii="Calibri" w:hAnsi="Calibri"/>
                <w:sz w:val="22"/>
                <w:szCs w:val="22"/>
              </w:rPr>
              <w:t>Påfyldning af varme- og ekspansions-systemer</w:t>
            </w:r>
          </w:p>
          <w:p w:rsidR="003D2E53" w:rsidRDefault="003D2E53" w:rsidP="003D2E53">
            <w:pPr>
              <w:pStyle w:val="Listeafsnit"/>
              <w:numPr>
                <w:ilvl w:val="0"/>
                <w:numId w:val="2"/>
              </w:numPr>
              <w:rPr>
                <w:rFonts w:ascii="Calibri" w:hAnsi="Calibri"/>
                <w:sz w:val="22"/>
                <w:szCs w:val="22"/>
              </w:rPr>
            </w:pPr>
            <w:r w:rsidRPr="00DD2E62">
              <w:rPr>
                <w:rFonts w:ascii="Calibri" w:hAnsi="Calibri"/>
                <w:sz w:val="22"/>
                <w:szCs w:val="22"/>
              </w:rPr>
              <w:t>Påfyldning af kølesystemer</w:t>
            </w:r>
          </w:p>
          <w:p w:rsidR="003D2E53" w:rsidRDefault="003D2E53" w:rsidP="003D2E53">
            <w:pPr>
              <w:pStyle w:val="Listeafsnit"/>
              <w:numPr>
                <w:ilvl w:val="0"/>
                <w:numId w:val="2"/>
              </w:numPr>
              <w:rPr>
                <w:rFonts w:ascii="Calibri" w:hAnsi="Calibri"/>
                <w:sz w:val="22"/>
                <w:szCs w:val="22"/>
              </w:rPr>
            </w:pPr>
            <w:r w:rsidRPr="00DD2E62">
              <w:rPr>
                <w:rFonts w:ascii="Calibri" w:hAnsi="Calibri"/>
                <w:sz w:val="22"/>
                <w:szCs w:val="22"/>
              </w:rPr>
              <w:t>Kølevæske for maskiner (3/4)</w:t>
            </w:r>
          </w:p>
          <w:p w:rsidR="003D2E53" w:rsidRPr="00DD2E62" w:rsidRDefault="003D2E53" w:rsidP="003D2E53">
            <w:pPr>
              <w:pStyle w:val="Listeafsnit"/>
              <w:numPr>
                <w:ilvl w:val="0"/>
                <w:numId w:val="2"/>
              </w:numPr>
              <w:rPr>
                <w:rFonts w:ascii="Calibri" w:hAnsi="Calibri"/>
                <w:sz w:val="22"/>
                <w:szCs w:val="22"/>
              </w:rPr>
            </w:pPr>
            <w:r w:rsidRPr="00DD2E62">
              <w:rPr>
                <w:rFonts w:ascii="Calibri" w:hAnsi="Calibri"/>
                <w:sz w:val="22"/>
                <w:szCs w:val="22"/>
              </w:rPr>
              <w:t>Sprinklersystem (3/4)</w:t>
            </w:r>
          </w:p>
        </w:tc>
        <w:tc>
          <w:tcPr>
            <w:tcW w:w="1984"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Tilbagestrømnings</w:t>
            </w:r>
            <w:r w:rsidRPr="00A022CE">
              <w:rPr>
                <w:rFonts w:ascii="Calibri" w:hAnsi="Calibri"/>
                <w:sz w:val="22"/>
              </w:rPr>
              <w:softHyphen/>
              <w:t>sik</w:t>
            </w:r>
            <w:r w:rsidRPr="00A022CE">
              <w:rPr>
                <w:rFonts w:ascii="Calibri" w:hAnsi="Calibri"/>
                <w:sz w:val="22"/>
              </w:rPr>
              <w:softHyphen/>
              <w:t>ring med for</w:t>
            </w:r>
            <w:r w:rsidRPr="00A022CE">
              <w:rPr>
                <w:rFonts w:ascii="Calibri" w:hAnsi="Calibri"/>
                <w:sz w:val="22"/>
              </w:rPr>
              <w:softHyphen/>
              <w:t>skel</w:t>
            </w:r>
            <w:r w:rsidRPr="00A022CE">
              <w:rPr>
                <w:rFonts w:ascii="Calibri" w:hAnsi="Calibri"/>
                <w:sz w:val="22"/>
              </w:rPr>
              <w:softHyphen/>
              <w:t>lige ikke-kontroller</w:t>
            </w:r>
            <w:r w:rsidRPr="00A022CE">
              <w:rPr>
                <w:rFonts w:ascii="Calibri" w:hAnsi="Calibri"/>
                <w:sz w:val="22"/>
              </w:rPr>
              <w:softHyphen/>
              <w:t>bare trykzoner.</w:t>
            </w:r>
          </w:p>
        </w:tc>
      </w:tr>
      <w:tr w:rsidR="003D2E53" w:rsidRPr="00A022CE" w:rsidTr="00CE6D40">
        <w:tc>
          <w:tcPr>
            <w:tcW w:w="392" w:type="dxa"/>
            <w:shd w:val="clear" w:color="auto" w:fill="auto"/>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4</w:t>
            </w:r>
          </w:p>
        </w:tc>
        <w:tc>
          <w:tcPr>
            <w:tcW w:w="2727" w:type="dxa"/>
            <w:shd w:val="clear" w:color="auto" w:fill="auto"/>
          </w:tcPr>
          <w:p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en menneskelig sundhedsrisiko som følge af tilstedeværelsen af et eller flere giftige eller meget giftige stoffer, eller et eller flere radioaktive, mutagne eller kræftfremkaldende stoffer.</w:t>
            </w:r>
          </w:p>
        </w:tc>
        <w:tc>
          <w:tcPr>
            <w:tcW w:w="4820"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Landbrug/gartnerier for den del der har med dosering af kemikalier og gødning at gøre, Medicinalvirksomheder, Galvaniserings</w:t>
            </w:r>
            <w:r w:rsidRPr="00A022CE">
              <w:rPr>
                <w:rFonts w:ascii="Calibri" w:hAnsi="Calibri"/>
                <w:sz w:val="22"/>
              </w:rPr>
              <w:softHyphen/>
              <w:t>virksomheder, Kemikalievirksomheder, der blander kemikalier med vand.</w:t>
            </w:r>
          </w:p>
          <w:p w:rsidR="003D2E53" w:rsidRPr="00A022CE" w:rsidRDefault="003D2E53" w:rsidP="00CE6D40">
            <w:pPr>
              <w:rPr>
                <w:rFonts w:ascii="Calibri" w:hAnsi="Calibri"/>
                <w:b/>
                <w:sz w:val="22"/>
                <w:szCs w:val="22"/>
              </w:rPr>
            </w:pPr>
            <w:r w:rsidRPr="00A022CE">
              <w:rPr>
                <w:rFonts w:ascii="Calibri" w:hAnsi="Calibri"/>
                <w:b/>
                <w:sz w:val="22"/>
                <w:szCs w:val="22"/>
              </w:rPr>
              <w:t>Eksempler på tapsteder:</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Procesvand</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Rengøring af procesrør CIP (4/5)</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Kemikaliedosering</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Galvaniseringsbade</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Kemisk rengøringsudstyr</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Laboratorium kemi</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Bilvask, automat-vaskehaller (tankstationer)</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lastRenderedPageBreak/>
              <w:t>Kemikaliedosering vandværk</w:t>
            </w:r>
          </w:p>
          <w:p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Nedgravet vandingsanlæg</w:t>
            </w:r>
          </w:p>
          <w:p w:rsidR="003D2E53" w:rsidRPr="00DD2E62" w:rsidRDefault="003D2E53" w:rsidP="003D2E53">
            <w:pPr>
              <w:pStyle w:val="Listeafsnit"/>
              <w:numPr>
                <w:ilvl w:val="0"/>
                <w:numId w:val="3"/>
              </w:numPr>
              <w:rPr>
                <w:rFonts w:ascii="Calibri" w:hAnsi="Calibri"/>
                <w:sz w:val="22"/>
                <w:szCs w:val="22"/>
              </w:rPr>
            </w:pPr>
            <w:r w:rsidRPr="00DD2E62">
              <w:rPr>
                <w:rFonts w:ascii="Calibri" w:hAnsi="Calibri"/>
                <w:sz w:val="22"/>
                <w:szCs w:val="22"/>
              </w:rPr>
              <w:t>Industrikøkkener</w:t>
            </w:r>
            <w:r>
              <w:rPr>
                <w:rFonts w:ascii="Calibri" w:hAnsi="Calibri"/>
                <w:sz w:val="22"/>
                <w:szCs w:val="22"/>
              </w:rPr>
              <w:br/>
            </w:r>
          </w:p>
        </w:tc>
        <w:tc>
          <w:tcPr>
            <w:tcW w:w="1984"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lastRenderedPageBreak/>
              <w:t>Tilbagestrømnings</w:t>
            </w:r>
            <w:r w:rsidRPr="00A022CE">
              <w:rPr>
                <w:rFonts w:ascii="Calibri" w:hAnsi="Calibri"/>
                <w:sz w:val="22"/>
              </w:rPr>
              <w:softHyphen/>
              <w:t>sik</w:t>
            </w:r>
            <w:r w:rsidRPr="00A022CE">
              <w:rPr>
                <w:rFonts w:ascii="Calibri" w:hAnsi="Calibri"/>
                <w:sz w:val="22"/>
              </w:rPr>
              <w:softHyphen/>
              <w:t>ring med kon</w:t>
            </w:r>
            <w:r w:rsidRPr="00A022CE">
              <w:rPr>
                <w:rFonts w:ascii="Calibri" w:hAnsi="Calibri"/>
                <w:sz w:val="22"/>
              </w:rPr>
              <w:softHyphen/>
              <w:t>trol</w:t>
            </w:r>
            <w:r w:rsidRPr="00A022CE">
              <w:rPr>
                <w:rFonts w:ascii="Calibri" w:hAnsi="Calibri"/>
                <w:sz w:val="22"/>
              </w:rPr>
              <w:softHyphen/>
              <w:t>ler</w:t>
            </w:r>
            <w:r w:rsidRPr="00A022CE">
              <w:rPr>
                <w:rFonts w:ascii="Calibri" w:hAnsi="Calibri"/>
                <w:sz w:val="22"/>
              </w:rPr>
              <w:softHyphen/>
              <w:t>bare trykzoner.</w:t>
            </w:r>
          </w:p>
        </w:tc>
      </w:tr>
      <w:tr w:rsidR="003D2E53" w:rsidRPr="00A022CE" w:rsidTr="00CE6D40">
        <w:tc>
          <w:tcPr>
            <w:tcW w:w="392" w:type="dxa"/>
            <w:shd w:val="clear" w:color="auto" w:fill="auto"/>
          </w:tcPr>
          <w:p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5</w:t>
            </w:r>
          </w:p>
        </w:tc>
        <w:tc>
          <w:tcPr>
            <w:tcW w:w="2727" w:type="dxa"/>
            <w:shd w:val="clear" w:color="auto" w:fill="auto"/>
          </w:tcPr>
          <w:p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en menneskelig sundhedsrisiko som følge af tilstedeværelsen af mikrobiologiske elementer eller virus.</w:t>
            </w:r>
          </w:p>
        </w:tc>
        <w:tc>
          <w:tcPr>
            <w:tcW w:w="4820"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Anlæg til rensning af spildevand, Virksomheder med mikrobiologiske processer. Landbrugets avls- og driftsbygninger såfremt installationen ikke er verificeret til lavere kategori, svømmebade, kloakledninger til regn-og spildevand.</w:t>
            </w:r>
          </w:p>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b/>
                <w:sz w:val="22"/>
              </w:rPr>
              <w:t>Eksempler på tapsteder:</w:t>
            </w:r>
          </w:p>
          <w:p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Afløbsvand</w:t>
            </w:r>
          </w:p>
          <w:p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Spuleslanger til afløbsledninger</w:t>
            </w:r>
          </w:p>
          <w:p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Kød og fisketilberedningsudstyr</w:t>
            </w:r>
          </w:p>
          <w:p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Vand til dyrehold og fiskeyngel</w:t>
            </w:r>
          </w:p>
          <w:p w:rsidR="003D2E53" w:rsidRPr="00DD2E62" w:rsidRDefault="003D2E53" w:rsidP="003D2E53">
            <w:pPr>
              <w:pStyle w:val="Listeafsnit"/>
              <w:numPr>
                <w:ilvl w:val="0"/>
                <w:numId w:val="4"/>
              </w:numPr>
              <w:rPr>
                <w:rFonts w:ascii="Calibri" w:hAnsi="Calibri"/>
                <w:sz w:val="22"/>
                <w:szCs w:val="22"/>
              </w:rPr>
            </w:pPr>
            <w:r w:rsidRPr="00DD2E62">
              <w:rPr>
                <w:rFonts w:ascii="Calibri" w:hAnsi="Calibri"/>
                <w:sz w:val="22"/>
                <w:szCs w:val="22"/>
              </w:rPr>
              <w:t>Hospitals-vaskemaskiner</w:t>
            </w:r>
          </w:p>
        </w:tc>
        <w:tc>
          <w:tcPr>
            <w:tcW w:w="1984" w:type="dxa"/>
            <w:shd w:val="clear" w:color="auto" w:fill="auto"/>
          </w:tcPr>
          <w:p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Luftgab.</w:t>
            </w:r>
          </w:p>
        </w:tc>
      </w:tr>
    </w:tbl>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Tvivl om hvilken medium kategori en forbruger tilhører:</w:t>
      </w:r>
    </w:p>
    <w:p w:rsidR="003D2E53" w:rsidRPr="00A022CE" w:rsidRDefault="003D2E53" w:rsidP="003D2E53">
      <w:pPr>
        <w:rPr>
          <w:rFonts w:ascii="Calibri" w:hAnsi="Calibri"/>
        </w:rPr>
      </w:pPr>
      <w:r w:rsidRPr="00A022CE">
        <w:rPr>
          <w:rFonts w:ascii="Calibri" w:hAnsi="Calibri"/>
        </w:rPr>
        <w:t>Det skal oplyses at ovenstående skema ikke er udtømmende, hvorfor der kan forekomme installationer, som ikke er nævnt i skemaet. H</w:t>
      </w:r>
      <w:r>
        <w:rPr>
          <w:rFonts w:ascii="Calibri" w:hAnsi="Calibri"/>
        </w:rPr>
        <w:t>vis det er tilfældet kan der i R</w:t>
      </w:r>
      <w:r w:rsidRPr="00A022CE">
        <w:rPr>
          <w:rFonts w:ascii="Calibri" w:hAnsi="Calibri"/>
        </w:rPr>
        <w:t xml:space="preserve">ørcenteranvisning 015 findes en mere dybdegående gennemgang, af de installationer som er omfattet af de forskellige medium kategorier. </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I det nede</w:t>
      </w:r>
      <w:r>
        <w:rPr>
          <w:rFonts w:ascii="Calibri" w:hAnsi="Calibri"/>
          <w:b/>
        </w:rPr>
        <w:t>n</w:t>
      </w:r>
      <w:r w:rsidRPr="00A022CE">
        <w:rPr>
          <w:rFonts w:ascii="Calibri" w:hAnsi="Calibri"/>
          <w:b/>
        </w:rPr>
        <w:t xml:space="preserve">stående er der kort redegjort for, hvordan spørgsmålene ønskes besvaret. </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2.a. Hvilken type tilbagestrøm</w:t>
      </w:r>
      <w:r>
        <w:rPr>
          <w:rFonts w:ascii="Calibri" w:hAnsi="Calibri"/>
          <w:b/>
        </w:rPr>
        <w:t>ning</w:t>
      </w:r>
      <w:r w:rsidRPr="00A022CE">
        <w:rPr>
          <w:rFonts w:ascii="Calibri" w:hAnsi="Calibri"/>
          <w:b/>
        </w:rPr>
        <w:t>ssikring er der i vandinstallationen?</w:t>
      </w:r>
    </w:p>
    <w:p w:rsidR="003D2E53" w:rsidRPr="00A022CE" w:rsidRDefault="003D2E53" w:rsidP="003D2E53">
      <w:pPr>
        <w:rPr>
          <w:rFonts w:ascii="Calibri" w:hAnsi="Calibri"/>
        </w:rPr>
      </w:pPr>
      <w:r w:rsidRPr="00A022CE">
        <w:rPr>
          <w:rFonts w:ascii="Calibri" w:hAnsi="Calibri"/>
        </w:rPr>
        <w:t>Anfør hvilken type tilbagestrøm</w:t>
      </w:r>
      <w:r>
        <w:rPr>
          <w:rFonts w:ascii="Calibri" w:hAnsi="Calibri"/>
        </w:rPr>
        <w:t>ning</w:t>
      </w:r>
      <w:r w:rsidRPr="00A022CE">
        <w:rPr>
          <w:rFonts w:ascii="Calibri" w:hAnsi="Calibri"/>
        </w:rPr>
        <w:t xml:space="preserve">ssikring der er anvendt. Eksempler på typer kan ses i skemaet under punkt 2, kolonnen </w:t>
      </w:r>
      <w:r w:rsidRPr="00A022CE">
        <w:rPr>
          <w:rFonts w:ascii="Calibri" w:hAnsi="Calibri"/>
          <w:b/>
        </w:rPr>
        <w:t>Sikring</w:t>
      </w:r>
      <w:r w:rsidRPr="00A022CE">
        <w:rPr>
          <w:rFonts w:ascii="Calibri" w:hAnsi="Calibri"/>
        </w:rPr>
        <w:t>.</w:t>
      </w:r>
    </w:p>
    <w:p w:rsidR="003D2E53" w:rsidRPr="00A022CE" w:rsidRDefault="003D2E53" w:rsidP="003D2E53">
      <w:pPr>
        <w:rPr>
          <w:rFonts w:ascii="Calibri" w:hAnsi="Calibri"/>
        </w:rPr>
      </w:pPr>
    </w:p>
    <w:p w:rsidR="003D2E53" w:rsidRPr="00A022CE" w:rsidRDefault="003D2E53" w:rsidP="003D2E53">
      <w:pPr>
        <w:keepNext/>
        <w:keepLines/>
        <w:rPr>
          <w:rFonts w:ascii="Calibri" w:hAnsi="Calibri"/>
          <w:b/>
        </w:rPr>
      </w:pPr>
      <w:r w:rsidRPr="00A022CE">
        <w:rPr>
          <w:rFonts w:ascii="Calibri" w:hAnsi="Calibri"/>
          <w:b/>
        </w:rPr>
        <w:t>2.b. Hvilken model tilbagestrøm</w:t>
      </w:r>
      <w:r>
        <w:rPr>
          <w:rFonts w:ascii="Calibri" w:hAnsi="Calibri"/>
          <w:b/>
        </w:rPr>
        <w:t>ning</w:t>
      </w:r>
      <w:r w:rsidRPr="00A022CE">
        <w:rPr>
          <w:rFonts w:ascii="Calibri" w:hAnsi="Calibri"/>
          <w:b/>
        </w:rPr>
        <w:t>ssikring er der i vandinstallationen?</w:t>
      </w:r>
    </w:p>
    <w:p w:rsidR="003D2E53" w:rsidRPr="00A022CE" w:rsidRDefault="003D2E53" w:rsidP="003D2E53">
      <w:pPr>
        <w:rPr>
          <w:rFonts w:ascii="Calibri" w:hAnsi="Calibri"/>
        </w:rPr>
      </w:pPr>
      <w:r w:rsidRPr="00A022CE">
        <w:rPr>
          <w:rFonts w:ascii="Calibri" w:hAnsi="Calibri"/>
        </w:rPr>
        <w:t>Anfør hvilken model tilbagestrøm</w:t>
      </w:r>
      <w:r>
        <w:rPr>
          <w:rFonts w:ascii="Calibri" w:hAnsi="Calibri"/>
        </w:rPr>
        <w:t>ning</w:t>
      </w:r>
      <w:r w:rsidRPr="00A022CE">
        <w:rPr>
          <w:rFonts w:ascii="Calibri" w:hAnsi="Calibri"/>
        </w:rPr>
        <w:t>ssikring der er anvendt. F.eks. Armatec model AT1167 eller Honeywell BA 295.</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2.c. Hvornår er tilbagestrøm</w:t>
      </w:r>
      <w:r>
        <w:rPr>
          <w:rFonts w:ascii="Calibri" w:hAnsi="Calibri"/>
          <w:b/>
        </w:rPr>
        <w:t>ning</w:t>
      </w:r>
      <w:r w:rsidRPr="00A022CE">
        <w:rPr>
          <w:rFonts w:ascii="Calibri" w:hAnsi="Calibri"/>
          <w:b/>
        </w:rPr>
        <w:t>ssikringen monteret?</w:t>
      </w:r>
    </w:p>
    <w:p w:rsidR="003D2E53" w:rsidRPr="00A022CE" w:rsidRDefault="003D2E53" w:rsidP="003D2E53">
      <w:pPr>
        <w:rPr>
          <w:rFonts w:ascii="Calibri" w:hAnsi="Calibri"/>
        </w:rPr>
      </w:pPr>
      <w:r w:rsidRPr="00A022CE">
        <w:rPr>
          <w:rFonts w:ascii="Calibri" w:hAnsi="Calibri"/>
        </w:rPr>
        <w:t>Anfør hvornår tilbagestrøm</w:t>
      </w:r>
      <w:r>
        <w:rPr>
          <w:rFonts w:ascii="Calibri" w:hAnsi="Calibri"/>
        </w:rPr>
        <w:t>ning</w:t>
      </w:r>
      <w:r w:rsidRPr="00A022CE">
        <w:rPr>
          <w:rFonts w:ascii="Calibri" w:hAnsi="Calibri"/>
        </w:rPr>
        <w:t>ssikringen er monteret.</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2.d. Hvilken VVS-installatør har monteret tilbagestrøm</w:t>
      </w:r>
      <w:r>
        <w:rPr>
          <w:rFonts w:ascii="Calibri" w:hAnsi="Calibri"/>
          <w:b/>
        </w:rPr>
        <w:t>ning</w:t>
      </w:r>
      <w:r w:rsidRPr="00A022CE">
        <w:rPr>
          <w:rFonts w:ascii="Calibri" w:hAnsi="Calibri"/>
          <w:b/>
        </w:rPr>
        <w:t>ssikringen?</w:t>
      </w:r>
    </w:p>
    <w:p w:rsidR="003D2E53" w:rsidRPr="00A022CE" w:rsidRDefault="003D2E53" w:rsidP="003D2E53">
      <w:pPr>
        <w:rPr>
          <w:rFonts w:ascii="Calibri" w:hAnsi="Calibri"/>
        </w:rPr>
      </w:pPr>
      <w:r w:rsidRPr="00A022CE">
        <w:rPr>
          <w:rFonts w:ascii="Calibri" w:hAnsi="Calibri"/>
        </w:rPr>
        <w:t>Anfør hvilken VVS-installatør der har monteret tilbagestrøm</w:t>
      </w:r>
      <w:r>
        <w:rPr>
          <w:rFonts w:ascii="Calibri" w:hAnsi="Calibri"/>
        </w:rPr>
        <w:t>ning</w:t>
      </w:r>
      <w:r w:rsidRPr="00A022CE">
        <w:rPr>
          <w:rFonts w:ascii="Calibri" w:hAnsi="Calibri"/>
        </w:rPr>
        <w:t>ssikringen.</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2.e. Hvad gøres for at sikre, at tilbagestrømningssikringen virker?</w:t>
      </w:r>
    </w:p>
    <w:p w:rsidR="003D2E53" w:rsidRPr="00A022CE" w:rsidRDefault="003D2E53" w:rsidP="003D2E53">
      <w:pPr>
        <w:rPr>
          <w:rFonts w:ascii="Calibri" w:hAnsi="Calibri"/>
        </w:rPr>
      </w:pPr>
      <w:r w:rsidRPr="00A022CE">
        <w:rPr>
          <w:rFonts w:ascii="Calibri" w:hAnsi="Calibri"/>
        </w:rPr>
        <w:t>Anfør hvad der gøres for at sikre at tilbagestrømningssikringen virker. Anfør evt. producentens vedligeholdelsesforskrift.</w:t>
      </w:r>
    </w:p>
    <w:p w:rsidR="003D2E53" w:rsidRPr="00A022CE" w:rsidRDefault="003D2E53" w:rsidP="003D2E53">
      <w:pPr>
        <w:rPr>
          <w:rFonts w:ascii="Calibri" w:hAnsi="Calibri"/>
        </w:rPr>
      </w:pPr>
    </w:p>
    <w:p w:rsidR="003D2E53" w:rsidRPr="00A022CE" w:rsidRDefault="003D2E53" w:rsidP="003D2E53">
      <w:pPr>
        <w:rPr>
          <w:rFonts w:ascii="Calibri" w:hAnsi="Calibri"/>
          <w:b/>
        </w:rPr>
      </w:pPr>
      <w:smartTag w:uri="urn:schemas-microsoft-com:office:smarttags" w:element="metricconverter">
        <w:smartTagPr>
          <w:attr w:name="ProductID" w:val="2.f"/>
        </w:smartTagPr>
        <w:r w:rsidRPr="00A022CE">
          <w:rPr>
            <w:rFonts w:ascii="Calibri" w:hAnsi="Calibri"/>
            <w:b/>
          </w:rPr>
          <w:t>2.f</w:t>
        </w:r>
      </w:smartTag>
      <w:r w:rsidRPr="00A022CE">
        <w:rPr>
          <w:rFonts w:ascii="Calibri" w:hAnsi="Calibri"/>
          <w:b/>
        </w:rPr>
        <w:t>. Mener I/du at tilbagestrøm</w:t>
      </w:r>
      <w:r>
        <w:rPr>
          <w:rFonts w:ascii="Calibri" w:hAnsi="Calibri"/>
          <w:b/>
        </w:rPr>
        <w:t>ning</w:t>
      </w:r>
      <w:r w:rsidRPr="00A022CE">
        <w:rPr>
          <w:rFonts w:ascii="Calibri" w:hAnsi="Calibri"/>
          <w:b/>
        </w:rPr>
        <w:t>ssikringen i din virksomhed/ejendom lever op til gældende regler/love?</w:t>
      </w:r>
    </w:p>
    <w:p w:rsidR="003D2E53" w:rsidRPr="00A022CE" w:rsidRDefault="003D2E53" w:rsidP="003D2E53">
      <w:pPr>
        <w:rPr>
          <w:rFonts w:ascii="Calibri" w:hAnsi="Calibri"/>
        </w:rPr>
      </w:pPr>
      <w:r w:rsidRPr="00A022CE">
        <w:rPr>
          <w:rFonts w:ascii="Calibri" w:hAnsi="Calibri"/>
        </w:rPr>
        <w:t>Mener I/du at tilbagestrøm</w:t>
      </w:r>
      <w:r>
        <w:rPr>
          <w:rFonts w:ascii="Calibri" w:hAnsi="Calibri"/>
        </w:rPr>
        <w:t>ning</w:t>
      </w:r>
      <w:r w:rsidRPr="00A022CE">
        <w:rPr>
          <w:rFonts w:ascii="Calibri" w:hAnsi="Calibri"/>
        </w:rPr>
        <w:t xml:space="preserve">ssikringen i din virksomhed/ejendom lever op til gældende regler/love, jf. bygningsreglementet, DS/EN 1717 samt </w:t>
      </w:r>
      <w:r w:rsidRPr="00DD2E62">
        <w:rPr>
          <w:rFonts w:ascii="Calibri" w:hAnsi="Calibri"/>
          <w:color w:val="FF0000"/>
          <w:highlight w:val="yellow"/>
        </w:rPr>
        <w:t>XX</w:t>
      </w:r>
      <w:r w:rsidRPr="00A022CE">
        <w:rPr>
          <w:rFonts w:ascii="Calibri" w:hAnsi="Calibri"/>
        </w:rPr>
        <w:t xml:space="preserve"> Vandværks regulativ.</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lastRenderedPageBreak/>
        <w:t>3. Hvad anvendes vandet til, og sker der tilsætning af ”stoffer” inden tapning af vandet?</w:t>
      </w:r>
    </w:p>
    <w:p w:rsidR="003D2E53" w:rsidRPr="00A022CE" w:rsidRDefault="003D2E53" w:rsidP="003D2E53">
      <w:pPr>
        <w:rPr>
          <w:rFonts w:ascii="Calibri" w:hAnsi="Calibri"/>
        </w:rPr>
      </w:pPr>
      <w:r w:rsidRPr="00A022CE">
        <w:rPr>
          <w:rFonts w:ascii="Calibri" w:hAnsi="Calibri"/>
        </w:rPr>
        <w:t>Anfør hvad vandet anvendes til, og om der sker tilsætning til vandet inden tapning.</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4. Er der trykforøgende udstyr tilsluttet vandinstallationen?</w:t>
      </w:r>
    </w:p>
    <w:p w:rsidR="003D2E53" w:rsidRPr="00A022CE" w:rsidRDefault="003D2E53" w:rsidP="003D2E53">
      <w:pPr>
        <w:rPr>
          <w:rFonts w:ascii="Calibri" w:hAnsi="Calibri"/>
        </w:rPr>
      </w:pPr>
      <w:r w:rsidRPr="00A022CE">
        <w:rPr>
          <w:rFonts w:ascii="Calibri" w:hAnsi="Calibri"/>
        </w:rPr>
        <w:t>En af årsager til at der kan ske tilbagestrømning af vand fra en brugerinstallation er, hvis der opstår et højere tryk end der er i forsyningsledningerne.</w:t>
      </w:r>
    </w:p>
    <w:p w:rsidR="003D2E53" w:rsidRPr="00A022CE" w:rsidRDefault="003D2E53" w:rsidP="003D2E53">
      <w:pPr>
        <w:rPr>
          <w:rFonts w:ascii="Calibri" w:hAnsi="Calibri"/>
        </w:rPr>
      </w:pPr>
      <w:r w:rsidRPr="00A022CE">
        <w:rPr>
          <w:rFonts w:ascii="Calibri" w:hAnsi="Calibri"/>
        </w:rPr>
        <w:t>Anfør om der er tilsluttet udstyr til vandinstallationen, som i sig selv er i stand til at skabe et givent vandtryk.</w:t>
      </w:r>
    </w:p>
    <w:p w:rsidR="003D2E53" w:rsidRPr="00A022CE" w:rsidRDefault="003D2E53" w:rsidP="003D2E53">
      <w:pPr>
        <w:rPr>
          <w:rFonts w:ascii="Calibri" w:hAnsi="Calibri"/>
        </w:rPr>
      </w:pPr>
    </w:p>
    <w:p w:rsidR="003D2E53" w:rsidRPr="00A022CE" w:rsidRDefault="003D2E53" w:rsidP="003D2E53">
      <w:pPr>
        <w:rPr>
          <w:rFonts w:ascii="Calibri" w:hAnsi="Calibri"/>
          <w:b/>
        </w:rPr>
      </w:pPr>
      <w:r w:rsidRPr="00A022CE">
        <w:rPr>
          <w:rFonts w:ascii="Calibri" w:hAnsi="Calibri"/>
          <w:b/>
        </w:rPr>
        <w:t>5. Hvis din virksomhed er et landbrug, og der benyttes vandværksvand i forbindelse med sprøjtning, hvorledes tappes vandet?</w:t>
      </w:r>
    </w:p>
    <w:p w:rsidR="003D2E53" w:rsidRPr="00A022CE" w:rsidRDefault="003D2E53" w:rsidP="003D2E53">
      <w:pPr>
        <w:rPr>
          <w:rFonts w:ascii="Calibri" w:hAnsi="Calibri"/>
        </w:rPr>
      </w:pPr>
      <w:r w:rsidRPr="00A022CE">
        <w:rPr>
          <w:rFonts w:ascii="Calibri" w:hAnsi="Calibri"/>
        </w:rPr>
        <w:t>Hvis din virksomhed er et landbrug, og der benyttes vandværksvand i forbindelse med sprøjtning, anføres hvorledes vandet tappes?</w:t>
      </w:r>
    </w:p>
    <w:p w:rsidR="003D2E53" w:rsidRPr="00A022CE" w:rsidRDefault="003D2E53" w:rsidP="003D2E53">
      <w:pPr>
        <w:rPr>
          <w:rFonts w:ascii="Calibri" w:hAnsi="Calibri"/>
        </w:rPr>
      </w:pPr>
    </w:p>
    <w:p w:rsidR="003D2E53" w:rsidRPr="001361B3" w:rsidRDefault="003D2E53" w:rsidP="003D2E53">
      <w:pPr>
        <w:autoSpaceDE w:val="0"/>
        <w:autoSpaceDN w:val="0"/>
        <w:adjustRightInd w:val="0"/>
        <w:spacing w:after="0"/>
        <w:rPr>
          <w:rFonts w:ascii="Calibri" w:hAnsi="Calibri" w:cs="Arial"/>
          <w:b/>
          <w:bCs/>
          <w:sz w:val="28"/>
          <w:szCs w:val="28"/>
        </w:rPr>
      </w:pPr>
      <w:r w:rsidRPr="00A022CE">
        <w:rPr>
          <w:rFonts w:ascii="Calibri" w:hAnsi="Calibri" w:cs="Arial"/>
          <w:b/>
          <w:bCs/>
        </w:rPr>
        <w:br w:type="page"/>
      </w:r>
      <w:r w:rsidRPr="001361B3">
        <w:rPr>
          <w:rFonts w:ascii="Calibri" w:hAnsi="Calibri" w:cs="Arial"/>
          <w:b/>
          <w:bCs/>
          <w:sz w:val="28"/>
          <w:szCs w:val="28"/>
        </w:rPr>
        <w:lastRenderedPageBreak/>
        <w:t>Lovgrundlag</w:t>
      </w:r>
    </w:p>
    <w:p w:rsidR="003D2E53" w:rsidRPr="001361B3" w:rsidRDefault="003D2E53" w:rsidP="003D2E53">
      <w:pPr>
        <w:autoSpaceDE w:val="0"/>
        <w:autoSpaceDN w:val="0"/>
        <w:adjustRightInd w:val="0"/>
        <w:spacing w:after="0"/>
        <w:rPr>
          <w:rFonts w:ascii="Calibri" w:hAnsi="Calibri" w:cs="Arial"/>
          <w:b/>
          <w:bCs/>
          <w:sz w:val="28"/>
          <w:szCs w:val="28"/>
        </w:rPr>
      </w:pPr>
      <w:r>
        <w:rPr>
          <w:rFonts w:ascii="Calibri" w:hAnsi="Calibri" w:cs="Arial"/>
          <w:b/>
          <w:bCs/>
          <w:sz w:val="28"/>
          <w:szCs w:val="28"/>
        </w:rPr>
        <w:t>Bygningsreglement 2015</w:t>
      </w:r>
    </w:p>
    <w:p w:rsidR="003D2E53" w:rsidRPr="001361B3" w:rsidRDefault="003D2E53" w:rsidP="003D2E53">
      <w:pPr>
        <w:autoSpaceDE w:val="0"/>
        <w:autoSpaceDN w:val="0"/>
        <w:adjustRightInd w:val="0"/>
        <w:spacing w:after="0"/>
        <w:rPr>
          <w:rFonts w:ascii="Calibri" w:hAnsi="Calibri" w:cs="Arial"/>
          <w:b/>
          <w:bCs/>
          <w:sz w:val="28"/>
          <w:szCs w:val="28"/>
        </w:rPr>
      </w:pPr>
    </w:p>
    <w:p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3</w:t>
      </w:r>
    </w:p>
    <w:p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Til sikring af vandforsyningsanlægget imod forurening, der strømmer tilbage i drikkevandsinstallationen,</w:t>
      </w:r>
    </w:p>
    <w:p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skal der monteres en tilbagestrømningssikring på fordelingsledningen efter</w:t>
      </w:r>
      <w:r w:rsidRPr="00A022CE">
        <w:rPr>
          <w:rFonts w:ascii="Calibri" w:hAnsi="Calibri" w:cs="Arial"/>
        </w:rPr>
        <w:t xml:space="preserve"> </w:t>
      </w:r>
      <w:r w:rsidRPr="00A022CE">
        <w:rPr>
          <w:rFonts w:ascii="Calibri" w:hAnsi="Calibri" w:cs="Arial"/>
          <w:sz w:val="22"/>
          <w:szCs w:val="22"/>
        </w:rPr>
        <w:t>jordledningens indføring i ejendommen, og inden afgrening til anden ledning.</w:t>
      </w:r>
    </w:p>
    <w:p w:rsidR="003D2E53" w:rsidRPr="00A022CE" w:rsidRDefault="003D2E53" w:rsidP="003D2E53">
      <w:pPr>
        <w:autoSpaceDE w:val="0"/>
        <w:autoSpaceDN w:val="0"/>
        <w:adjustRightInd w:val="0"/>
        <w:spacing w:after="0"/>
        <w:rPr>
          <w:rFonts w:ascii="Calibri" w:hAnsi="Calibri" w:cs="Arial"/>
          <w:b/>
          <w:bCs/>
        </w:rPr>
      </w:pPr>
    </w:p>
    <w:p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4</w:t>
      </w:r>
    </w:p>
    <w:p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Vandinstallationer skal udformes, så behandlet vand og vand, der er tappet ved et tapsted,</w:t>
      </w:r>
      <w:r w:rsidRPr="00A022CE">
        <w:rPr>
          <w:rFonts w:ascii="Calibri" w:hAnsi="Calibri" w:cs="Arial"/>
        </w:rPr>
        <w:t xml:space="preserve"> </w:t>
      </w:r>
      <w:r w:rsidRPr="00A022CE">
        <w:rPr>
          <w:rFonts w:ascii="Calibri" w:hAnsi="Calibri" w:cs="Arial"/>
          <w:sz w:val="22"/>
          <w:szCs w:val="22"/>
        </w:rPr>
        <w:t>ikke kan strømme tilbage til drikkevandsinstallationen.</w:t>
      </w:r>
    </w:p>
    <w:p w:rsidR="003D2E53" w:rsidRPr="00A022CE" w:rsidRDefault="003D2E53" w:rsidP="003D2E53">
      <w:pPr>
        <w:autoSpaceDE w:val="0"/>
        <w:autoSpaceDN w:val="0"/>
        <w:adjustRightInd w:val="0"/>
        <w:spacing w:after="0"/>
        <w:rPr>
          <w:rFonts w:ascii="Calibri" w:hAnsi="Calibri" w:cs="Arial"/>
          <w:b/>
          <w:bCs/>
        </w:rPr>
      </w:pPr>
    </w:p>
    <w:p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5</w:t>
      </w:r>
    </w:p>
    <w:p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Hvor installationer for drikkevand kan komme i berøring med sundhedsskadelige stoffer,</w:t>
      </w:r>
      <w:r w:rsidRPr="00A022CE">
        <w:rPr>
          <w:rFonts w:ascii="Calibri" w:hAnsi="Calibri" w:cs="Arial"/>
        </w:rPr>
        <w:t xml:space="preserve"> </w:t>
      </w:r>
      <w:r w:rsidRPr="00A022CE">
        <w:rPr>
          <w:rFonts w:ascii="Calibri" w:hAnsi="Calibri" w:cs="Arial"/>
          <w:sz w:val="22"/>
          <w:szCs w:val="22"/>
        </w:rPr>
        <w:t>skal installationerne udformes på en sådan måde, at der opnås sikkerhed mod indtrængen</w:t>
      </w:r>
      <w:r w:rsidRPr="00A022CE">
        <w:rPr>
          <w:rFonts w:ascii="Calibri" w:hAnsi="Calibri" w:cs="Arial"/>
        </w:rPr>
        <w:t xml:space="preserve"> </w:t>
      </w:r>
      <w:r w:rsidRPr="00A022CE">
        <w:rPr>
          <w:rFonts w:ascii="Calibri" w:hAnsi="Calibri" w:cs="Arial"/>
          <w:sz w:val="22"/>
          <w:szCs w:val="22"/>
        </w:rPr>
        <w:t>af sådanne stoffer i drikkevandsinstallationen ved korrosion eller diffusion, så der ikke kan</w:t>
      </w:r>
      <w:r w:rsidRPr="00A022CE">
        <w:rPr>
          <w:rFonts w:ascii="Calibri" w:hAnsi="Calibri" w:cs="Arial"/>
        </w:rPr>
        <w:t xml:space="preserve"> </w:t>
      </w:r>
      <w:r w:rsidRPr="00A022CE">
        <w:rPr>
          <w:rFonts w:ascii="Calibri" w:hAnsi="Calibri" w:cs="Arial"/>
          <w:sz w:val="22"/>
          <w:szCs w:val="22"/>
        </w:rPr>
        <w:t>opstå sundhedsfarer.</w:t>
      </w:r>
    </w:p>
    <w:p w:rsidR="003D2E53" w:rsidRPr="00A022CE" w:rsidRDefault="003D2E53" w:rsidP="003D2E53">
      <w:pPr>
        <w:autoSpaceDE w:val="0"/>
        <w:autoSpaceDN w:val="0"/>
        <w:adjustRightInd w:val="0"/>
        <w:spacing w:after="0"/>
        <w:rPr>
          <w:rFonts w:ascii="Calibri" w:hAnsi="Calibri" w:cs="Arial"/>
          <w:b/>
          <w:bCs/>
        </w:rPr>
      </w:pPr>
    </w:p>
    <w:p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DS/EN 1717</w:t>
      </w:r>
    </w:p>
    <w:p w:rsidR="003D2E53" w:rsidRPr="00A022CE" w:rsidRDefault="003D2E53" w:rsidP="003D2E53">
      <w:pPr>
        <w:autoSpaceDE w:val="0"/>
        <w:autoSpaceDN w:val="0"/>
        <w:adjustRightInd w:val="0"/>
        <w:spacing w:after="0"/>
        <w:rPr>
          <w:rFonts w:ascii="Calibri" w:hAnsi="Calibri" w:cs="Arial"/>
        </w:rPr>
      </w:pPr>
      <w:r w:rsidRPr="00A022CE">
        <w:rPr>
          <w:rFonts w:ascii="Calibri" w:hAnsi="Calibri" w:cs="Arial"/>
          <w:sz w:val="22"/>
          <w:szCs w:val="22"/>
        </w:rPr>
        <w:t>Sikring mod forurening af drikkevand i vandinstallationer samt generelle krav til</w:t>
      </w:r>
      <w:r w:rsidRPr="00A022CE">
        <w:rPr>
          <w:rFonts w:ascii="Calibri" w:hAnsi="Calibri" w:cs="Arial"/>
        </w:rPr>
        <w:t xml:space="preserve"> </w:t>
      </w:r>
      <w:r w:rsidRPr="00A022CE">
        <w:rPr>
          <w:rFonts w:ascii="Calibri" w:hAnsi="Calibri" w:cs="Arial"/>
          <w:sz w:val="22"/>
          <w:szCs w:val="22"/>
        </w:rPr>
        <w:t>tilbagestrømningssikringer.</w:t>
      </w:r>
    </w:p>
    <w:p w:rsidR="003D2E53" w:rsidRPr="00A022CE" w:rsidRDefault="003D2E53" w:rsidP="003D2E53">
      <w:pPr>
        <w:autoSpaceDE w:val="0"/>
        <w:autoSpaceDN w:val="0"/>
        <w:adjustRightInd w:val="0"/>
        <w:spacing w:after="0"/>
        <w:rPr>
          <w:rFonts w:ascii="Calibri" w:hAnsi="Calibri" w:cs="Arial"/>
          <w:sz w:val="22"/>
          <w:szCs w:val="22"/>
        </w:rPr>
      </w:pPr>
    </w:p>
    <w:p w:rsidR="003D2E53" w:rsidRPr="001361B3" w:rsidRDefault="003D2E53" w:rsidP="003D2E53">
      <w:pPr>
        <w:autoSpaceDE w:val="0"/>
        <w:autoSpaceDN w:val="0"/>
        <w:adjustRightInd w:val="0"/>
        <w:spacing w:after="0"/>
        <w:rPr>
          <w:rFonts w:ascii="Calibri" w:hAnsi="Calibri" w:cs="Arial"/>
          <w:b/>
          <w:bCs/>
          <w:sz w:val="28"/>
          <w:szCs w:val="28"/>
        </w:rPr>
      </w:pPr>
      <w:r w:rsidRPr="001361B3">
        <w:rPr>
          <w:rFonts w:ascii="Calibri" w:hAnsi="Calibri" w:cs="Arial"/>
          <w:b/>
          <w:bCs/>
          <w:sz w:val="28"/>
          <w:szCs w:val="28"/>
        </w:rPr>
        <w:t xml:space="preserve">Bestemmelserne nedenfor er fra Danske Vandværkers </w:t>
      </w:r>
      <w:r>
        <w:rPr>
          <w:rFonts w:ascii="Calibri" w:hAnsi="Calibri" w:cs="Arial"/>
          <w:b/>
          <w:bCs/>
          <w:sz w:val="28"/>
          <w:szCs w:val="28"/>
        </w:rPr>
        <w:t>standard</w:t>
      </w:r>
      <w:r w:rsidRPr="001361B3">
        <w:rPr>
          <w:rFonts w:ascii="Calibri" w:hAnsi="Calibri" w:cs="Arial"/>
          <w:b/>
          <w:bCs/>
          <w:sz w:val="28"/>
          <w:szCs w:val="28"/>
        </w:rPr>
        <w:t>regulativ</w:t>
      </w:r>
    </w:p>
    <w:p w:rsidR="003D2E53" w:rsidRPr="00A022CE" w:rsidRDefault="003D2E53" w:rsidP="003D2E53">
      <w:pPr>
        <w:autoSpaceDE w:val="0"/>
        <w:autoSpaceDN w:val="0"/>
        <w:adjustRightInd w:val="0"/>
        <w:spacing w:after="0"/>
        <w:rPr>
          <w:rFonts w:ascii="Calibri" w:hAnsi="Calibri" w:cs="Arial"/>
          <w:b/>
          <w:bCs/>
        </w:rPr>
      </w:pPr>
    </w:p>
    <w:p w:rsidR="003D2E53" w:rsidRPr="00DD2E62" w:rsidRDefault="003D2E53" w:rsidP="003D2E53">
      <w:pPr>
        <w:rPr>
          <w:rFonts w:ascii="Calibri" w:hAnsi="Calibri"/>
          <w:sz w:val="22"/>
          <w:szCs w:val="22"/>
        </w:rPr>
      </w:pPr>
      <w:r w:rsidRPr="00A022CE">
        <w:rPr>
          <w:rFonts w:ascii="Calibri" w:hAnsi="Calibri" w:cs="Arial"/>
          <w:b/>
          <w:bCs/>
          <w:sz w:val="22"/>
          <w:szCs w:val="22"/>
        </w:rPr>
        <w:t xml:space="preserve">6.1 </w:t>
      </w:r>
      <w:r w:rsidRPr="00DD2E62">
        <w:rPr>
          <w:rFonts w:ascii="Calibri" w:hAnsi="Calibri"/>
          <w:sz w:val="22"/>
          <w:szCs w:val="22"/>
        </w:rPr>
        <w:t>Vandforsyningen skal til enhver tid tilstræbe at opretholde tilfredsstillende forsyningsforhold og opretholde et vandtryk, der gør almindeligt vandforbrug muligt i samtlige tilsluttede ejendomme, jf. dog 8.2.1. Vandforsyningen har dog ingen pligt til at opretholde noget mindstetryk i forsyningsledningsnettet ud for de enkelte ejendomme.</w:t>
      </w:r>
    </w:p>
    <w:p w:rsidR="003D2E53" w:rsidRPr="00DD2E62" w:rsidRDefault="003D2E53" w:rsidP="003D2E53">
      <w:pPr>
        <w:rPr>
          <w:rFonts w:ascii="Calibri" w:hAnsi="Calibri"/>
          <w:sz w:val="22"/>
          <w:szCs w:val="22"/>
        </w:rPr>
      </w:pPr>
    </w:p>
    <w:p w:rsidR="003D2E53" w:rsidRPr="00DD2E62" w:rsidRDefault="003D2E53" w:rsidP="003D2E53">
      <w:pPr>
        <w:rPr>
          <w:rFonts w:ascii="Calibri" w:hAnsi="Calibri"/>
          <w:sz w:val="22"/>
          <w:szCs w:val="22"/>
        </w:rPr>
      </w:pPr>
      <w:r w:rsidRPr="00DD2E62">
        <w:rPr>
          <w:rFonts w:ascii="Calibri" w:hAnsi="Calibri"/>
          <w:sz w:val="22"/>
          <w:szCs w:val="22"/>
        </w:rPr>
        <w:t>Vandforsyningen er inden for rammerne af ovenstående berettiget til at ændre aktuelle trykforhold forbigående eller varigt.</w:t>
      </w:r>
    </w:p>
    <w:p w:rsidR="003D2E53" w:rsidRPr="00A022CE" w:rsidRDefault="003D2E53" w:rsidP="003D2E53">
      <w:pPr>
        <w:autoSpaceDE w:val="0"/>
        <w:autoSpaceDN w:val="0"/>
        <w:adjustRightInd w:val="0"/>
        <w:spacing w:after="0"/>
        <w:rPr>
          <w:rFonts w:ascii="Calibri" w:hAnsi="Calibri"/>
          <w:sz w:val="22"/>
          <w:szCs w:val="22"/>
        </w:rPr>
      </w:pPr>
    </w:p>
    <w:p w:rsidR="003D2E53" w:rsidRPr="00DD2E62" w:rsidRDefault="003D2E53" w:rsidP="003D2E53">
      <w:pPr>
        <w:rPr>
          <w:rFonts w:ascii="Calibri" w:hAnsi="Calibri"/>
          <w:sz w:val="22"/>
          <w:szCs w:val="22"/>
        </w:rPr>
      </w:pPr>
      <w:r w:rsidRPr="00A022CE">
        <w:rPr>
          <w:rFonts w:ascii="Calibri" w:hAnsi="Calibri"/>
          <w:b/>
          <w:sz w:val="22"/>
          <w:szCs w:val="22"/>
        </w:rPr>
        <w:t xml:space="preserve">8.1.5 </w:t>
      </w:r>
      <w:r w:rsidRPr="00DD2E62">
        <w:rPr>
          <w:rFonts w:ascii="Calibri" w:hAnsi="Calibri"/>
          <w:sz w:val="22"/>
          <w:szCs w:val="22"/>
        </w:rPr>
        <w:t>Vandinstallationer skal udføres, benyttes og vedligeholdes på en sådan måde, at der ikke er fare for forurening af vandet, opstår utætheder eller på anden måde voldes ulemper.</w:t>
      </w:r>
    </w:p>
    <w:p w:rsidR="003D2E53" w:rsidRPr="00DD2E62" w:rsidRDefault="003D2E53" w:rsidP="003D2E53">
      <w:pPr>
        <w:rPr>
          <w:rFonts w:ascii="Calibri" w:hAnsi="Calibri"/>
          <w:sz w:val="22"/>
          <w:szCs w:val="22"/>
        </w:rPr>
      </w:pPr>
    </w:p>
    <w:p w:rsidR="003D2E53" w:rsidRPr="00DD2E62" w:rsidRDefault="003D2E53" w:rsidP="003D2E53">
      <w:pPr>
        <w:rPr>
          <w:rFonts w:ascii="Calibri" w:hAnsi="Calibri"/>
          <w:sz w:val="22"/>
          <w:szCs w:val="22"/>
        </w:rPr>
      </w:pPr>
      <w:r w:rsidRPr="00DD2E62">
        <w:rPr>
          <w:rFonts w:ascii="Calibri" w:hAnsi="Calibri"/>
          <w:sz w:val="22"/>
          <w:szCs w:val="22"/>
        </w:rPr>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rsidR="003D2E53" w:rsidRPr="00DD2E62" w:rsidRDefault="003D2E53" w:rsidP="003D2E53">
      <w:pPr>
        <w:rPr>
          <w:rFonts w:ascii="Calibri" w:hAnsi="Calibri"/>
          <w:sz w:val="22"/>
          <w:szCs w:val="22"/>
        </w:rPr>
      </w:pPr>
    </w:p>
    <w:p w:rsidR="003D2E53" w:rsidRPr="00DD2E62" w:rsidRDefault="003D2E53" w:rsidP="003D2E53">
      <w:pPr>
        <w:rPr>
          <w:rFonts w:ascii="Calibri" w:hAnsi="Calibri"/>
          <w:sz w:val="22"/>
          <w:szCs w:val="22"/>
        </w:rPr>
      </w:pPr>
      <w:r w:rsidRPr="00DD2E62">
        <w:rPr>
          <w:rFonts w:ascii="Calibri" w:hAnsi="Calibri"/>
          <w:sz w:val="22"/>
          <w:szCs w:val="22"/>
        </w:rPr>
        <w:t>Hvis fejlen har betydning for ejendommens vandforbrug eller udgør en risiko for forurening af vandet i forsyningsnettet, skal ejeren straks underrette vandforsyningen om forholdet.</w:t>
      </w:r>
    </w:p>
    <w:p w:rsidR="003D2E53" w:rsidRPr="00A022CE" w:rsidRDefault="003D2E53" w:rsidP="003D2E53">
      <w:pPr>
        <w:widowControl w:val="0"/>
        <w:tabs>
          <w:tab w:val="left" w:pos="-142"/>
        </w:tabs>
        <w:rPr>
          <w:rFonts w:ascii="Calibri" w:hAnsi="Calibri" w:cs="Arial"/>
          <w:sz w:val="22"/>
          <w:szCs w:val="22"/>
        </w:rPr>
      </w:pPr>
    </w:p>
    <w:p w:rsidR="003D2E53" w:rsidRPr="00DD2E62" w:rsidRDefault="003D2E53" w:rsidP="003D2E53">
      <w:pPr>
        <w:rPr>
          <w:rFonts w:ascii="Calibri" w:hAnsi="Calibri"/>
          <w:sz w:val="22"/>
          <w:szCs w:val="22"/>
        </w:rPr>
      </w:pPr>
      <w:r w:rsidRPr="00A022CE">
        <w:rPr>
          <w:rFonts w:ascii="Calibri" w:hAnsi="Calibri"/>
          <w:b/>
          <w:sz w:val="22"/>
          <w:szCs w:val="22"/>
        </w:rPr>
        <w:t>8.1.6</w:t>
      </w:r>
      <w:r w:rsidRPr="00A022CE">
        <w:rPr>
          <w:rFonts w:ascii="Calibri" w:hAnsi="Calibri"/>
          <w:sz w:val="22"/>
          <w:szCs w:val="22"/>
        </w:rPr>
        <w:t xml:space="preserve"> </w:t>
      </w:r>
      <w:r w:rsidRPr="00DD2E62">
        <w:rPr>
          <w:rFonts w:ascii="Calibri" w:hAnsi="Calibri"/>
          <w:sz w:val="22"/>
          <w:szCs w:val="22"/>
        </w:rPr>
        <w:t>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w:t>
      </w:r>
    </w:p>
    <w:p w:rsidR="003D2E53" w:rsidRPr="00DD2E62" w:rsidRDefault="003D2E53" w:rsidP="003D2E53">
      <w:pPr>
        <w:rPr>
          <w:rFonts w:ascii="Calibri" w:hAnsi="Calibri"/>
          <w:sz w:val="22"/>
          <w:szCs w:val="22"/>
        </w:rPr>
      </w:pPr>
    </w:p>
    <w:p w:rsidR="003D2E53" w:rsidRPr="00DD2E62" w:rsidRDefault="003D2E53" w:rsidP="003D2E53">
      <w:pPr>
        <w:rPr>
          <w:rFonts w:ascii="Calibri" w:hAnsi="Calibri"/>
          <w:sz w:val="22"/>
          <w:szCs w:val="22"/>
        </w:rPr>
      </w:pPr>
      <w:r w:rsidRPr="00DD2E62">
        <w:rPr>
          <w:rFonts w:ascii="Calibri" w:hAnsi="Calibri"/>
          <w:sz w:val="22"/>
          <w:szCs w:val="22"/>
        </w:rPr>
        <w:t xml:space="preserve">Hvis der efter reparation eller der på anden måde er en begrundet formodning om utæthed på jordledningen, kan vandforsyningen forlange, at jordledningen tæthedsprøves for det maksimalt </w:t>
      </w:r>
      <w:r w:rsidRPr="00DD2E62">
        <w:rPr>
          <w:rFonts w:ascii="Calibri" w:hAnsi="Calibri"/>
          <w:sz w:val="22"/>
          <w:szCs w:val="22"/>
        </w:rPr>
        <w:lastRenderedPageBreak/>
        <w:t>forekommende tryk. Tæthedsprøvningen skal foretages af en autoriseret vvs-installatør og sker for ejerens egen regning og risiko.</w:t>
      </w:r>
    </w:p>
    <w:p w:rsidR="003D2E53" w:rsidRPr="00DD2E62" w:rsidRDefault="003D2E53" w:rsidP="003D2E53">
      <w:pPr>
        <w:rPr>
          <w:rFonts w:ascii="Calibri" w:hAnsi="Calibri"/>
          <w:sz w:val="22"/>
          <w:szCs w:val="22"/>
        </w:rPr>
      </w:pPr>
    </w:p>
    <w:p w:rsidR="003D2E53" w:rsidRDefault="003D2E53" w:rsidP="003D2E53">
      <w:pPr>
        <w:autoSpaceDE w:val="0"/>
        <w:autoSpaceDN w:val="0"/>
        <w:adjustRightInd w:val="0"/>
        <w:spacing w:after="0"/>
        <w:rPr>
          <w:rFonts w:ascii="Calibri" w:hAnsi="Calibri"/>
          <w:sz w:val="22"/>
          <w:szCs w:val="22"/>
        </w:rPr>
      </w:pPr>
      <w:r w:rsidRPr="00DD2E62">
        <w:rPr>
          <w:rFonts w:ascii="Calibri" w:hAnsi="Calibri"/>
          <w:sz w:val="22"/>
          <w:szCs w:val="22"/>
        </w:rPr>
        <w:t>Vandforsyningen kan forlange dokumentation for, at den eller de pålagte foranstaltninger er foretaget, og at vandinstallationerne fungerer forskriftsmæssigt. Dokumentation skal leveres af en autoriseret VVS-installatør.</w:t>
      </w:r>
    </w:p>
    <w:p w:rsidR="003D2E53" w:rsidRDefault="003D2E53" w:rsidP="003D2E53">
      <w:pPr>
        <w:autoSpaceDE w:val="0"/>
        <w:autoSpaceDN w:val="0"/>
        <w:adjustRightInd w:val="0"/>
        <w:spacing w:after="0"/>
        <w:rPr>
          <w:rFonts w:ascii="Calibri" w:hAnsi="Calibri"/>
          <w:sz w:val="22"/>
          <w:szCs w:val="22"/>
        </w:rPr>
      </w:pPr>
    </w:p>
    <w:p w:rsidR="003D2E53" w:rsidRDefault="003D2E53" w:rsidP="003D2E53">
      <w:pPr>
        <w:rPr>
          <w:rFonts w:ascii="Calibri" w:hAnsi="Calibri"/>
          <w:sz w:val="22"/>
          <w:szCs w:val="22"/>
        </w:rPr>
      </w:pPr>
      <w:r w:rsidRPr="002A7B2A">
        <w:rPr>
          <w:rFonts w:ascii="Calibri" w:hAnsi="Calibri"/>
          <w:b/>
          <w:sz w:val="22"/>
          <w:szCs w:val="22"/>
        </w:rPr>
        <w:t>8.1.8</w:t>
      </w:r>
      <w:r>
        <w:rPr>
          <w:rFonts w:ascii="Calibri" w:hAnsi="Calibri"/>
          <w:b/>
          <w:sz w:val="22"/>
          <w:szCs w:val="22"/>
        </w:rPr>
        <w:t xml:space="preserve"> </w:t>
      </w:r>
      <w:r w:rsidRPr="002A7B2A">
        <w:rPr>
          <w:rFonts w:ascii="Calibri" w:hAnsi="Calibri"/>
          <w:sz w:val="22"/>
          <w:szCs w:val="22"/>
        </w:rPr>
        <w:t>Forsømmer ejeren de forpligtelser, som påhviler ejeren med hensyn til vandinstallationer, kan kommunalbestyrelsen i sin egenskab af tilsynsmyndighed efter forudgående påbud lade arbejdet udføre på ejerens bekostning, jf. vandforsyningslovens § 65.</w:t>
      </w:r>
    </w:p>
    <w:p w:rsidR="003D2E53" w:rsidRDefault="003D2E53" w:rsidP="003D2E53">
      <w:pPr>
        <w:rPr>
          <w:rFonts w:ascii="Calibri" w:hAnsi="Calibri"/>
          <w:sz w:val="22"/>
          <w:szCs w:val="22"/>
        </w:rPr>
      </w:pPr>
    </w:p>
    <w:p w:rsidR="003D2E53" w:rsidRPr="002A7B2A" w:rsidRDefault="003D2E53" w:rsidP="003D2E53">
      <w:pPr>
        <w:rPr>
          <w:rFonts w:ascii="Calibri" w:hAnsi="Calibri"/>
          <w:sz w:val="22"/>
          <w:szCs w:val="22"/>
        </w:rPr>
      </w:pPr>
      <w:r w:rsidRPr="002A7B2A">
        <w:rPr>
          <w:rFonts w:ascii="Calibri" w:hAnsi="Calibri"/>
          <w:b/>
          <w:sz w:val="22"/>
          <w:szCs w:val="22"/>
        </w:rPr>
        <w:t>8.1.9</w:t>
      </w:r>
      <w:r>
        <w:rPr>
          <w:rFonts w:ascii="Calibri" w:hAnsi="Calibri"/>
          <w:b/>
          <w:sz w:val="22"/>
          <w:szCs w:val="22"/>
        </w:rPr>
        <w:t xml:space="preserve"> </w:t>
      </w:r>
      <w:r w:rsidRPr="002A7B2A">
        <w:rPr>
          <w:rFonts w:ascii="Calibri" w:hAnsi="Calibri"/>
          <w:sz w:val="22"/>
          <w:szCs w:val="22"/>
        </w:rPr>
        <w:t>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w:t>
      </w:r>
    </w:p>
    <w:p w:rsidR="003D2E53" w:rsidRPr="002A7B2A" w:rsidRDefault="003D2E53" w:rsidP="003D2E53">
      <w:pPr>
        <w:rPr>
          <w:rFonts w:ascii="Calibri" w:hAnsi="Calibri"/>
          <w:sz w:val="22"/>
          <w:szCs w:val="22"/>
        </w:rPr>
      </w:pPr>
    </w:p>
    <w:p w:rsidR="003D2E53" w:rsidRPr="002A7B2A" w:rsidRDefault="003D2E53" w:rsidP="003D2E53">
      <w:pPr>
        <w:rPr>
          <w:rFonts w:ascii="Calibri" w:hAnsi="Calibri"/>
          <w:sz w:val="22"/>
          <w:szCs w:val="22"/>
        </w:rPr>
      </w:pPr>
      <w:r w:rsidRPr="002A7B2A">
        <w:rPr>
          <w:rFonts w:ascii="Calibri" w:hAnsi="Calibri"/>
          <w:sz w:val="22"/>
          <w:szCs w:val="22"/>
        </w:rPr>
        <w:t>Vandforsyningen kan lukke for vandtilførslen til en ejendom, hvis ejendommens ejer eller bruger ikke straks iværksætter de fornødne foranstaltninger til at standse en konstateret og aktuel fare for forurening af vandet i forsyningsnettet.</w:t>
      </w:r>
    </w:p>
    <w:p w:rsidR="003D2E53" w:rsidRPr="002A7B2A" w:rsidRDefault="003D2E53" w:rsidP="003D2E53">
      <w:pPr>
        <w:rPr>
          <w:rFonts w:ascii="Calibri" w:hAnsi="Calibri"/>
          <w:sz w:val="22"/>
          <w:szCs w:val="22"/>
        </w:rPr>
      </w:pPr>
    </w:p>
    <w:p w:rsidR="003D2E53" w:rsidRPr="002A7B2A" w:rsidRDefault="003D2E53" w:rsidP="003D2E53">
      <w:pPr>
        <w:rPr>
          <w:rFonts w:ascii="Calibri" w:hAnsi="Calibri"/>
          <w:sz w:val="22"/>
          <w:szCs w:val="22"/>
        </w:rPr>
      </w:pPr>
      <w:r w:rsidRPr="002A7B2A">
        <w:rPr>
          <w:rFonts w:ascii="Calibri" w:hAnsi="Calibri"/>
          <w:sz w:val="22"/>
          <w:szCs w:val="22"/>
        </w:rPr>
        <w:t>Vandforsyningen foretager genåbning, når ejeren kan dokumentere, at der er foretaget de nødvendige foranstaltninger til at bringe forholdene, som begrunder aflukning af vandtilførslen, til ophør.</w:t>
      </w:r>
    </w:p>
    <w:p w:rsidR="003D2E53" w:rsidRPr="002A7B2A" w:rsidRDefault="003D2E53" w:rsidP="003D2E53">
      <w:pPr>
        <w:autoSpaceDE w:val="0"/>
        <w:autoSpaceDN w:val="0"/>
        <w:adjustRightInd w:val="0"/>
        <w:spacing w:after="0"/>
        <w:rPr>
          <w:rFonts w:ascii="Calibri" w:hAnsi="Calibri"/>
          <w:sz w:val="22"/>
          <w:szCs w:val="22"/>
        </w:rPr>
      </w:pPr>
    </w:p>
    <w:p w:rsidR="003D2E53" w:rsidRPr="00DD2E62" w:rsidRDefault="003D2E53" w:rsidP="003D2E53">
      <w:pPr>
        <w:autoSpaceDE w:val="0"/>
        <w:autoSpaceDN w:val="0"/>
        <w:adjustRightInd w:val="0"/>
        <w:spacing w:after="0"/>
        <w:rPr>
          <w:rFonts w:ascii="Calibri" w:hAnsi="Calibri" w:cs="Arial"/>
          <w:sz w:val="22"/>
          <w:szCs w:val="22"/>
        </w:rPr>
      </w:pPr>
    </w:p>
    <w:p w:rsidR="003D2E53" w:rsidRPr="002A7B2A" w:rsidRDefault="003D2E53" w:rsidP="003D2E53">
      <w:pPr>
        <w:rPr>
          <w:rFonts w:ascii="Calibri" w:hAnsi="Calibri"/>
          <w:sz w:val="22"/>
          <w:szCs w:val="22"/>
        </w:rPr>
      </w:pPr>
      <w:r w:rsidRPr="00DD2E62">
        <w:rPr>
          <w:rFonts w:ascii="Calibri" w:hAnsi="Calibri" w:cs="Arial"/>
          <w:b/>
          <w:sz w:val="22"/>
          <w:szCs w:val="22"/>
        </w:rPr>
        <w:t>8</w:t>
      </w:r>
      <w:r>
        <w:rPr>
          <w:rFonts w:ascii="Calibri" w:hAnsi="Calibri" w:cs="Arial"/>
          <w:b/>
          <w:sz w:val="22"/>
          <w:szCs w:val="22"/>
        </w:rPr>
        <w:t>.2</w:t>
      </w:r>
      <w:r w:rsidRPr="00A022CE">
        <w:rPr>
          <w:rFonts w:ascii="Calibri" w:hAnsi="Calibri" w:cs="Arial"/>
          <w:b/>
          <w:sz w:val="22"/>
          <w:szCs w:val="22"/>
        </w:rPr>
        <w:t>.1</w:t>
      </w:r>
      <w:r w:rsidRPr="00A022CE">
        <w:rPr>
          <w:rFonts w:ascii="Calibri" w:hAnsi="Calibri" w:cs="Arial"/>
          <w:sz w:val="22"/>
          <w:szCs w:val="22"/>
        </w:rPr>
        <w:t xml:space="preserve"> </w:t>
      </w:r>
      <w:r w:rsidRPr="002A7B2A">
        <w:rPr>
          <w:rFonts w:ascii="Calibri" w:hAnsi="Calibri"/>
          <w:sz w:val="22"/>
          <w:szCs w:val="22"/>
        </w:rPr>
        <w:t>Finder vandforsyningen, at trykforholdene i en ejendom kan forventes at blive utilfredsstillende, og dette kan henføres til særlige forhold vedrørende den pågældende ejendom, kan vandforsyningen forlange, at der efter nærmere angivne forskrifter skal foretages særlige foranstaltninger herunder opstilles et trykforøgeranlæg eller trykreduktionsanlæg i forbindelse med ejendommens vandinstallationer.</w:t>
      </w:r>
    </w:p>
    <w:p w:rsidR="003D2E53" w:rsidRPr="002A7B2A" w:rsidRDefault="003D2E53" w:rsidP="003D2E53">
      <w:pPr>
        <w:rPr>
          <w:rFonts w:ascii="Calibri" w:hAnsi="Calibri"/>
          <w:sz w:val="22"/>
          <w:szCs w:val="22"/>
        </w:rPr>
      </w:pPr>
    </w:p>
    <w:p w:rsidR="003D2E53" w:rsidRPr="002A7B2A" w:rsidRDefault="003D2E53" w:rsidP="003D2E53">
      <w:pPr>
        <w:rPr>
          <w:rFonts w:ascii="Calibri" w:hAnsi="Calibri"/>
          <w:sz w:val="22"/>
          <w:szCs w:val="22"/>
        </w:rPr>
      </w:pPr>
      <w:r w:rsidRPr="002A7B2A">
        <w:rPr>
          <w:rFonts w:ascii="Calibri" w:hAnsi="Calibri"/>
          <w:sz w:val="22"/>
          <w:szCs w:val="22"/>
        </w:rPr>
        <w:t>Etablering af dette anlæg foranstaltes og betales af ejeren.</w:t>
      </w:r>
    </w:p>
    <w:p w:rsidR="003D2E53" w:rsidRPr="00A022CE" w:rsidRDefault="003D2E53" w:rsidP="003D2E53">
      <w:pPr>
        <w:rPr>
          <w:rFonts w:ascii="Calibri" w:hAnsi="Calibri" w:cs="Arial"/>
          <w:sz w:val="22"/>
          <w:szCs w:val="22"/>
        </w:rPr>
      </w:pPr>
    </w:p>
    <w:p w:rsidR="003D2E53" w:rsidRPr="005F47E6" w:rsidRDefault="003D2E53" w:rsidP="003D2E53">
      <w:pPr>
        <w:rPr>
          <w:rFonts w:ascii="Calibri" w:hAnsi="Calibri"/>
          <w:sz w:val="22"/>
          <w:szCs w:val="22"/>
        </w:rPr>
      </w:pPr>
      <w:r w:rsidRPr="00A022CE">
        <w:rPr>
          <w:rFonts w:ascii="Calibri" w:hAnsi="Calibri" w:cs="Arial"/>
          <w:b/>
          <w:bCs/>
          <w:sz w:val="22"/>
          <w:szCs w:val="22"/>
        </w:rPr>
        <w:t xml:space="preserve">11.1 </w:t>
      </w:r>
      <w:r w:rsidRPr="005F47E6">
        <w:rPr>
          <w:rFonts w:ascii="Calibri" w:hAnsi="Calibri"/>
          <w:sz w:val="22"/>
          <w:szCs w:val="22"/>
        </w:rPr>
        <w:t xml:space="preserve">Kommunalbestyrelsen har som tilsynsmyndighed mod forevisning af legitimation adgang uden retskendelse til ethvert sted på en ejendom, hvor der findes vandinstallationer jf. vandforsyningsloven § 64, stk. 1. </w:t>
      </w:r>
    </w:p>
    <w:p w:rsidR="003D2E53" w:rsidRPr="005F47E6" w:rsidRDefault="003D2E53" w:rsidP="003D2E53">
      <w:pPr>
        <w:rPr>
          <w:rFonts w:ascii="Calibri" w:hAnsi="Calibri"/>
          <w:sz w:val="22"/>
          <w:szCs w:val="22"/>
        </w:rPr>
      </w:pPr>
    </w:p>
    <w:p w:rsidR="003D2E53" w:rsidRPr="005F47E6" w:rsidRDefault="003D2E53" w:rsidP="003D2E53">
      <w:pPr>
        <w:rPr>
          <w:rFonts w:ascii="Calibri" w:hAnsi="Calibri"/>
          <w:sz w:val="22"/>
          <w:szCs w:val="22"/>
        </w:rPr>
      </w:pPr>
      <w:r w:rsidRPr="005F47E6">
        <w:rPr>
          <w:rFonts w:ascii="Calibri" w:hAnsi="Calibri"/>
          <w:sz w:val="22"/>
          <w:szCs w:val="22"/>
        </w:rPr>
        <w:t xml:space="preserve">Vandforsyningens personale har mod forevisning af legitimation, og såfremt kommunalbestyrelsen har bemyndiget disse personer hertil efter vandforsyningsloven § 64 stk. 1 adgang til at foretage undersøgelser af vandinstallationer på en ejendom uden retskendelse. </w:t>
      </w:r>
    </w:p>
    <w:p w:rsidR="003D2E53" w:rsidRPr="00A022CE" w:rsidRDefault="003D2E53" w:rsidP="003D2E53">
      <w:pPr>
        <w:autoSpaceDE w:val="0"/>
        <w:autoSpaceDN w:val="0"/>
        <w:adjustRightInd w:val="0"/>
        <w:spacing w:after="0"/>
        <w:rPr>
          <w:rFonts w:ascii="Calibri" w:hAnsi="Calibri" w:cs="Arial"/>
        </w:rPr>
      </w:pPr>
    </w:p>
    <w:p w:rsidR="003D2E53" w:rsidRPr="00696807" w:rsidRDefault="003D2E53" w:rsidP="003D2E53">
      <w:pPr>
        <w:rPr>
          <w:rFonts w:ascii="Calibri" w:hAnsi="Calibri"/>
          <w:sz w:val="22"/>
          <w:szCs w:val="22"/>
        </w:rPr>
      </w:pPr>
      <w:r w:rsidRPr="00A022CE">
        <w:rPr>
          <w:rFonts w:ascii="Calibri" w:hAnsi="Calibri" w:cs="Arial"/>
          <w:b/>
          <w:bCs/>
          <w:sz w:val="22"/>
          <w:szCs w:val="22"/>
        </w:rPr>
        <w:t xml:space="preserve">11.2 </w:t>
      </w:r>
      <w:r w:rsidRPr="00696807">
        <w:rPr>
          <w:rFonts w:ascii="Calibri" w:hAnsi="Calibri"/>
          <w:sz w:val="22"/>
          <w:szCs w:val="22"/>
        </w:rPr>
        <w:t xml:space="preserve">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  </w:t>
      </w:r>
    </w:p>
    <w:p w:rsidR="003D2E53" w:rsidRPr="00696807" w:rsidRDefault="003D2E53" w:rsidP="003D2E53">
      <w:pPr>
        <w:rPr>
          <w:rFonts w:ascii="Calibri" w:hAnsi="Calibri"/>
          <w:sz w:val="22"/>
          <w:szCs w:val="22"/>
        </w:rPr>
      </w:pPr>
    </w:p>
    <w:p w:rsidR="003D2E53" w:rsidRDefault="003D2E53" w:rsidP="003D2E53">
      <w:pPr>
        <w:rPr>
          <w:rFonts w:ascii="Calibri" w:hAnsi="Calibri"/>
          <w:sz w:val="22"/>
          <w:szCs w:val="22"/>
        </w:rPr>
      </w:pPr>
      <w:r w:rsidRPr="00696807">
        <w:rPr>
          <w:rFonts w:ascii="Calibri" w:hAnsi="Calibri"/>
          <w:sz w:val="22"/>
          <w:szCs w:val="22"/>
        </w:rPr>
        <w:t>Ejeren skal om fornødent skaffe sådan adgang.</w:t>
      </w:r>
    </w:p>
    <w:p w:rsidR="003D2E53" w:rsidRDefault="003D2E53" w:rsidP="003D2E53">
      <w:pPr>
        <w:rPr>
          <w:rFonts w:ascii="Calibri" w:hAnsi="Calibri"/>
          <w:sz w:val="22"/>
          <w:szCs w:val="22"/>
        </w:rPr>
      </w:pPr>
    </w:p>
    <w:p w:rsidR="003D2E53" w:rsidRPr="002A7B2A" w:rsidRDefault="003D2E53" w:rsidP="003D2E53">
      <w:pPr>
        <w:rPr>
          <w:rFonts w:ascii="Calibri" w:hAnsi="Calibri"/>
          <w:sz w:val="22"/>
          <w:szCs w:val="22"/>
        </w:rPr>
      </w:pPr>
      <w:r w:rsidRPr="002A7B2A">
        <w:rPr>
          <w:rFonts w:ascii="Calibri" w:hAnsi="Calibri"/>
          <w:b/>
          <w:sz w:val="22"/>
          <w:szCs w:val="22"/>
        </w:rPr>
        <w:t>11.3</w:t>
      </w:r>
      <w:r>
        <w:rPr>
          <w:rFonts w:ascii="Calibri" w:hAnsi="Calibri"/>
          <w:b/>
          <w:sz w:val="22"/>
          <w:szCs w:val="22"/>
        </w:rPr>
        <w:t xml:space="preserve"> </w:t>
      </w:r>
      <w:r w:rsidRPr="002A7B2A">
        <w:rPr>
          <w:rFonts w:ascii="Calibri" w:hAnsi="Calibri"/>
          <w:sz w:val="22"/>
          <w:szCs w:val="22"/>
        </w:rPr>
        <w:t>Enhver ejer og bruger af en ejendom, som er tilsluttet vandforsyningen, skal på forlangende give vandforsyningen alle oplysninger om vandets anvendelse og om forbrugets størrelse.</w:t>
      </w:r>
    </w:p>
    <w:p w:rsidR="003D2E53" w:rsidRPr="002A7B2A" w:rsidRDefault="003D2E53" w:rsidP="003D2E53">
      <w:pPr>
        <w:rPr>
          <w:rFonts w:ascii="Calibri" w:hAnsi="Calibri"/>
          <w:sz w:val="22"/>
          <w:szCs w:val="22"/>
        </w:rPr>
      </w:pPr>
    </w:p>
    <w:p w:rsidR="003D2E53" w:rsidRPr="00A022CE" w:rsidRDefault="003D2E53" w:rsidP="003D2E53">
      <w:pPr>
        <w:autoSpaceDE w:val="0"/>
        <w:autoSpaceDN w:val="0"/>
        <w:adjustRightInd w:val="0"/>
        <w:spacing w:after="0"/>
        <w:rPr>
          <w:rFonts w:ascii="Calibri" w:hAnsi="Calibri" w:cs="Arial"/>
          <w:sz w:val="22"/>
          <w:szCs w:val="22"/>
        </w:rPr>
      </w:pPr>
    </w:p>
    <w:p w:rsidR="003D2E53" w:rsidRPr="003D2E53" w:rsidRDefault="003D2E53" w:rsidP="003D2E53">
      <w:pPr>
        <w:autoSpaceDE w:val="0"/>
        <w:autoSpaceDN w:val="0"/>
        <w:adjustRightInd w:val="0"/>
        <w:spacing w:after="0"/>
        <w:rPr>
          <w:rFonts w:ascii="Calibri" w:hAnsi="Calibri" w:cs="Arial"/>
        </w:rPr>
      </w:pPr>
      <w:bookmarkStart w:id="0" w:name="_GoBack"/>
      <w:r w:rsidRPr="003D2E53">
        <w:rPr>
          <w:rFonts w:ascii="Calibri" w:hAnsi="Calibri" w:cs="Arial"/>
        </w:rPr>
        <w:lastRenderedPageBreak/>
        <w:t>NB: Som det fremgår ovenfor, er de her benyttede bestemmelser taget fra Danske Vandværkers seneste standardregulativ. Det kan derfor være nødvendigt for det enkelte vandværk at rette i denne del af skrivelsen, så bestemmelserne stemmer overens med vandværkets eget regulativ.</w:t>
      </w:r>
    </w:p>
    <w:bookmarkEnd w:id="0"/>
    <w:p w:rsidR="003D2E53" w:rsidRPr="00A022CE" w:rsidRDefault="003D2E53" w:rsidP="003D2E53">
      <w:pPr>
        <w:pStyle w:val="Sidehoved"/>
        <w:tabs>
          <w:tab w:val="clear" w:pos="4819"/>
          <w:tab w:val="clear" w:pos="9638"/>
        </w:tabs>
        <w:spacing w:after="80"/>
        <w:rPr>
          <w:rFonts w:ascii="Calibri" w:hAnsi="Calibri"/>
          <w:b/>
        </w:rPr>
      </w:pPr>
    </w:p>
    <w:p w:rsidR="003D2E53" w:rsidRPr="00A022CE" w:rsidRDefault="003D2E53" w:rsidP="003D2E53">
      <w:pPr>
        <w:rPr>
          <w:rFonts w:ascii="Calibri" w:hAnsi="Calibri"/>
        </w:rPr>
      </w:pPr>
    </w:p>
    <w:p w:rsidR="00410020" w:rsidRDefault="00410020" w:rsidP="00410020">
      <w:pPr>
        <w:rPr>
          <w:rStyle w:val="Sidetal"/>
        </w:rPr>
      </w:pPr>
    </w:p>
    <w:sectPr w:rsidR="00410020" w:rsidSect="00841B2C">
      <w:headerReference w:type="default" r:id="rId7"/>
      <w:footerReference w:type="default" r:id="rId8"/>
      <w:headerReference w:type="first" r:id="rId9"/>
      <w:footerReference w:type="first" r:id="rId10"/>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53" w:rsidRDefault="003D2E53" w:rsidP="00410020">
      <w:r>
        <w:separator/>
      </w:r>
    </w:p>
  </w:endnote>
  <w:endnote w:type="continuationSeparator" w:id="0">
    <w:p w:rsidR="003D2E53" w:rsidRDefault="003D2E53"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rsidR="00275BFA" w:rsidRDefault="001C7180">
        <w:pPr>
          <w:pStyle w:val="Sidefod"/>
          <w:jc w:val="right"/>
        </w:pPr>
        <w:r>
          <w:fldChar w:fldCharType="begin"/>
        </w:r>
        <w:r>
          <w:instrText>PAGE   \* MERGEFORMAT</w:instrText>
        </w:r>
        <w:r>
          <w:fldChar w:fldCharType="separate"/>
        </w:r>
        <w:r w:rsidR="003D2E53">
          <w:rPr>
            <w:noProof/>
          </w:rPr>
          <w:t>7</w:t>
        </w:r>
        <w:r>
          <w:fldChar w:fldCharType="end"/>
        </w:r>
      </w:p>
    </w:sdtContent>
  </w:sdt>
  <w:p w:rsidR="00275BFA" w:rsidRDefault="003D2E5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896410"/>
      <w:docPartObj>
        <w:docPartGallery w:val="Page Numbers (Bottom of Page)"/>
        <w:docPartUnique/>
      </w:docPartObj>
    </w:sdtPr>
    <w:sdtContent>
      <w:p w:rsidR="003D2E53" w:rsidRDefault="003D2E53">
        <w:pPr>
          <w:pStyle w:val="Sidefod"/>
          <w:jc w:val="right"/>
        </w:pPr>
        <w:r>
          <w:fldChar w:fldCharType="begin"/>
        </w:r>
        <w:r>
          <w:instrText>PAGE   \* MERGEFORMAT</w:instrText>
        </w:r>
        <w:r>
          <w:fldChar w:fldCharType="separate"/>
        </w:r>
        <w:r>
          <w:rPr>
            <w:noProof/>
          </w:rPr>
          <w:t>1</w:t>
        </w:r>
        <w:r>
          <w:fldChar w:fldCharType="end"/>
        </w:r>
      </w:p>
    </w:sdtContent>
  </w:sdt>
  <w:p w:rsidR="005F64EE" w:rsidRDefault="003D2E53"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53" w:rsidRDefault="003D2E53" w:rsidP="00410020">
      <w:r>
        <w:separator/>
      </w:r>
    </w:p>
  </w:footnote>
  <w:footnote w:type="continuationSeparator" w:id="0">
    <w:p w:rsidR="003D2E53" w:rsidRDefault="003D2E53"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BFA" w:rsidRDefault="003D2E53">
    <w:pPr>
      <w:pStyle w:val="Sidehoved"/>
    </w:pPr>
  </w:p>
  <w:p w:rsidR="00275BFA" w:rsidRDefault="003D2E5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rsidTr="005F64EE">
      <w:trPr>
        <w:trHeight w:val="1291"/>
      </w:trPr>
      <w:tc>
        <w:tcPr>
          <w:tcW w:w="4928" w:type="dxa"/>
        </w:tcPr>
        <w:p w:rsidR="00275BFA" w:rsidRDefault="00410020" w:rsidP="005F64EE">
          <w:r>
            <w:rPr>
              <w:noProof/>
            </w:rPr>
            <w:drawing>
              <wp:inline distT="0" distB="0" distL="0" distR="0">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rsidR="00275BFA" w:rsidRPr="001E7AF2" w:rsidRDefault="003D2E53" w:rsidP="009A515D">
          <w:pPr>
            <w:pStyle w:val="Sidefod"/>
            <w:tabs>
              <w:tab w:val="clear" w:pos="4819"/>
              <w:tab w:val="left" w:pos="3969"/>
              <w:tab w:val="left" w:pos="6521"/>
            </w:tabs>
            <w:jc w:val="right"/>
            <w:rPr>
              <w:rFonts w:cstheme="minorHAnsi"/>
              <w:color w:val="404040" w:themeColor="text1" w:themeTint="BF"/>
              <w:sz w:val="18"/>
              <w:szCs w:val="18"/>
            </w:rPr>
          </w:pPr>
        </w:p>
      </w:tc>
    </w:tr>
  </w:tbl>
  <w:p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F5C"/>
    <w:multiLevelType w:val="hybridMultilevel"/>
    <w:tmpl w:val="6B1EFF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2636965"/>
    <w:multiLevelType w:val="hybridMultilevel"/>
    <w:tmpl w:val="3886B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D577ED3"/>
    <w:multiLevelType w:val="hybridMultilevel"/>
    <w:tmpl w:val="6E867D5A"/>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758D7C48"/>
    <w:multiLevelType w:val="hybridMultilevel"/>
    <w:tmpl w:val="707E1D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revisionView w:inkAnnotation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53"/>
    <w:rsid w:val="001C7180"/>
    <w:rsid w:val="003D2E53"/>
    <w:rsid w:val="00410020"/>
    <w:rsid w:val="00C660D2"/>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796EC17"/>
  <w15:docId w15:val="{822123D7-5445-42F7-8C03-255D4AF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E53"/>
    <w:pPr>
      <w:spacing w:before="20" w:after="2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3D2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Listeafsnit">
    <w:name w:val="List Paragraph"/>
    <w:basedOn w:val="Normal"/>
    <w:uiPriority w:val="34"/>
    <w:qFormat/>
    <w:rsid w:val="003D2E53"/>
    <w:pPr>
      <w:ind w:left="720"/>
      <w:contextualSpacing/>
    </w:pPr>
  </w:style>
  <w:style w:type="character" w:customStyle="1" w:styleId="Overskrift1Tegn">
    <w:name w:val="Overskrift 1 Tegn"/>
    <w:basedOn w:val="Standardskrifttypeiafsnit"/>
    <w:link w:val="Overskrift1"/>
    <w:uiPriority w:val="9"/>
    <w:rsid w:val="003D2E53"/>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Template>
  <TotalTime>4</TotalTime>
  <Pages>8</Pages>
  <Words>1696</Words>
  <Characters>10346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1</cp:revision>
  <dcterms:created xsi:type="dcterms:W3CDTF">2018-01-23T13:27:00Z</dcterms:created>
  <dcterms:modified xsi:type="dcterms:W3CDTF">2018-01-23T13:31:00Z</dcterms:modified>
</cp:coreProperties>
</file>