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23" w:rsidRPr="009F0023" w:rsidRDefault="009F0023" w:rsidP="009F0023">
      <w:pPr>
        <w:pStyle w:val="Overskrift1"/>
      </w:pPr>
      <w:r w:rsidRPr="009F0023">
        <w:t>Hændelsesrapport</w:t>
      </w:r>
    </w:p>
    <w:p w:rsidR="009F0023" w:rsidRDefault="009F0023" w:rsidP="009F0023">
      <w:pPr>
        <w:spacing w:line="360" w:lineRule="auto"/>
        <w:rPr>
          <w:sz w:val="24"/>
        </w:rPr>
      </w:pPr>
    </w:p>
    <w:p w:rsidR="009F0023" w:rsidRPr="009F0023" w:rsidRDefault="009F0023" w:rsidP="009F0023">
      <w:pPr>
        <w:spacing w:line="360" w:lineRule="auto"/>
        <w:rPr>
          <w:sz w:val="24"/>
        </w:rPr>
      </w:pPr>
      <w:bookmarkStart w:id="0" w:name="_GoBack"/>
      <w:bookmarkEnd w:id="0"/>
      <w:r w:rsidRPr="009F0023">
        <w:rPr>
          <w:sz w:val="24"/>
        </w:rPr>
        <w:t xml:space="preserve">Ved et nedbrud af den ene eller anden karakter udfærdiges en ”Incident rapport” til den i ledelsen som har det overordnede ansvar for </w:t>
      </w:r>
      <w:r>
        <w:rPr>
          <w:sz w:val="24"/>
        </w:rPr>
        <w:t>it</w:t>
      </w:r>
      <w:r w:rsidRPr="009F0023">
        <w:rPr>
          <w:sz w:val="24"/>
        </w:rPr>
        <w:t>.</w:t>
      </w: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Rapporten er lavet til både store og små hændelser, og er en sund procedure at gennemgå for at undgå gentagelser uanset problemets omfang.</w:t>
      </w:r>
    </w:p>
    <w:p w:rsidR="009F0023" w:rsidRDefault="009F0023" w:rsidP="009F0023">
      <w:pPr>
        <w:spacing w:line="360" w:lineRule="auto"/>
        <w:rPr>
          <w:b/>
          <w:sz w:val="24"/>
        </w:rPr>
      </w:pPr>
      <w:r w:rsidRPr="009F0023">
        <w:rPr>
          <w:b/>
          <w:sz w:val="24"/>
        </w:rPr>
        <w:t>Hændelse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Default="009F0023" w:rsidP="009F0023">
      <w:pPr>
        <w:spacing w:line="360" w:lineRule="auto"/>
        <w:rPr>
          <w:sz w:val="24"/>
        </w:rPr>
      </w:pPr>
    </w:p>
    <w:p w:rsidR="009F0023" w:rsidRPr="009F0023" w:rsidRDefault="009F0023" w:rsidP="009F0023">
      <w:pPr>
        <w:spacing w:line="360" w:lineRule="auto"/>
        <w:rPr>
          <w:b/>
          <w:sz w:val="24"/>
        </w:rPr>
      </w:pPr>
      <w:r w:rsidRPr="009F0023">
        <w:rPr>
          <w:b/>
          <w:sz w:val="24"/>
        </w:rPr>
        <w:t>Forløb</w:t>
      </w: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Hvornår blev fejlen opdaget og af hvem?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Default="009F0023" w:rsidP="009F0023">
      <w:pPr>
        <w:spacing w:line="360" w:lineRule="auto"/>
        <w:rPr>
          <w:sz w:val="24"/>
        </w:rPr>
      </w:pP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Hvem blev alarmeret i organisationen?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Default="009F0023" w:rsidP="009F0023">
      <w:pPr>
        <w:spacing w:line="360" w:lineRule="auto"/>
        <w:rPr>
          <w:sz w:val="24"/>
        </w:rPr>
      </w:pP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Blev fejlen fejlmeldt til leverandør/konsulent? Hvornår?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Default="009F0023" w:rsidP="009F0023">
      <w:pPr>
        <w:spacing w:line="360" w:lineRule="auto"/>
        <w:rPr>
          <w:sz w:val="24"/>
        </w:rPr>
      </w:pPr>
    </w:p>
    <w:p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Blev der foretaget midlertidige foranstaltninger? Af hvem?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Pr="009F0023" w:rsidRDefault="009F0023" w:rsidP="009F0023">
      <w:pPr>
        <w:spacing w:line="360" w:lineRule="auto"/>
        <w:rPr>
          <w:sz w:val="24"/>
        </w:rPr>
      </w:pP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Hvornår blev udbedring påbegyndt? Af hvem?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Default="009F0023" w:rsidP="009F0023">
      <w:pPr>
        <w:spacing w:line="360" w:lineRule="auto"/>
        <w:rPr>
          <w:sz w:val="24"/>
        </w:rPr>
      </w:pP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Hvornår var systemet testet og fundet i fuld drift? Klarmelding til ansvarlig? Klarmelding til organisation?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 xml:space="preserve"> </w:t>
      </w: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 xml:space="preserve"> </w:t>
      </w:r>
    </w:p>
    <w:p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Hvad var den egentlige årsag?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Pr="009F0023" w:rsidRDefault="009F0023" w:rsidP="009F0023">
      <w:pPr>
        <w:spacing w:line="360" w:lineRule="auto"/>
        <w:rPr>
          <w:sz w:val="24"/>
        </w:rPr>
      </w:pPr>
    </w:p>
    <w:p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Hvem blev berørt internt?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Pr="009F0023" w:rsidRDefault="009F0023" w:rsidP="009F0023">
      <w:pPr>
        <w:spacing w:line="360" w:lineRule="auto"/>
        <w:rPr>
          <w:sz w:val="24"/>
        </w:rPr>
      </w:pP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Hvem blev berørt eksternt?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Default="009F0023" w:rsidP="009F0023">
      <w:pPr>
        <w:spacing w:line="360" w:lineRule="auto"/>
        <w:rPr>
          <w:sz w:val="24"/>
        </w:rPr>
      </w:pPr>
    </w:p>
    <w:p w:rsidR="009F0023" w:rsidRPr="009F0023" w:rsidRDefault="009F0023" w:rsidP="009F0023">
      <w:pPr>
        <w:spacing w:line="360" w:lineRule="auto"/>
        <w:rPr>
          <w:b/>
          <w:sz w:val="24"/>
        </w:rPr>
      </w:pPr>
      <w:r w:rsidRPr="009F0023">
        <w:rPr>
          <w:b/>
          <w:sz w:val="24"/>
        </w:rPr>
        <w:t>Konsekvenser</w:t>
      </w:r>
    </w:p>
    <w:p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F.eks. datatab, prestige, økonomi, tid</w:t>
      </w:r>
    </w:p>
    <w:p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Hvad kunne være gjort for at imødegå hændelsen?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Pr="009F0023" w:rsidRDefault="009F0023" w:rsidP="009F0023">
      <w:pPr>
        <w:spacing w:line="360" w:lineRule="auto"/>
        <w:rPr>
          <w:sz w:val="24"/>
        </w:rPr>
      </w:pPr>
    </w:p>
    <w:p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Har vi foretaget noget for at imødegå hændelsen?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F0023" w:rsidRDefault="009F0023" w:rsidP="009F0023">
      <w:pPr>
        <w:spacing w:line="360" w:lineRule="auto"/>
        <w:rPr>
          <w:sz w:val="24"/>
        </w:rPr>
      </w:pPr>
    </w:p>
    <w:p w:rsidR="009F0023" w:rsidRPr="009F0023" w:rsidRDefault="009F0023" w:rsidP="009F0023">
      <w:pPr>
        <w:spacing w:line="360" w:lineRule="auto"/>
        <w:rPr>
          <w:sz w:val="24"/>
        </w:rPr>
      </w:pPr>
    </w:p>
    <w:p w:rsidR="00ED69A4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Rapport udfærdiget af:</w:t>
      </w:r>
      <w:r w:rsidRPr="009F002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0023">
        <w:rPr>
          <w:sz w:val="24"/>
        </w:rPr>
        <w:t>Rapport godkendt af:</w:t>
      </w:r>
    </w:p>
    <w:p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</w:t>
      </w:r>
      <w:r>
        <w:rPr>
          <w:sz w:val="24"/>
        </w:rPr>
        <w:tab/>
        <w:t>__________________________________</w:t>
      </w:r>
    </w:p>
    <w:sectPr w:rsidR="009F0023" w:rsidRPr="009F0023" w:rsidSect="009F00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27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23">
          <w:rPr>
            <w:noProof/>
          </w:rPr>
          <w:t>2</w:t>
        </w:r>
        <w:r>
          <w:fldChar w:fldCharType="end"/>
        </w:r>
      </w:p>
    </w:sdtContent>
  </w:sdt>
  <w:p w:rsidR="00275BFA" w:rsidRDefault="009F0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49561"/>
      <w:docPartObj>
        <w:docPartGallery w:val="Page Numbers (Bottom of Page)"/>
        <w:docPartUnique/>
      </w:docPartObj>
    </w:sdtPr>
    <w:sdtContent>
      <w:p w:rsidR="009F0023" w:rsidRDefault="009F002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64EE" w:rsidRPr="00410020" w:rsidRDefault="009F0023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9F0023">
    <w:pPr>
      <w:pStyle w:val="Sidehoved"/>
    </w:pPr>
  </w:p>
  <w:p w:rsidR="00275BFA" w:rsidRDefault="009F0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9F0023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Marts 2018</w:t>
          </w: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0C6C"/>
    <w:multiLevelType w:val="hybridMultilevel"/>
    <w:tmpl w:val="7AF69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410020"/>
    <w:rsid w:val="008F291B"/>
    <w:rsid w:val="009F0023"/>
    <w:rsid w:val="00BC4986"/>
    <w:rsid w:val="00C660D2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EC33FB"/>
  <w15:docId w15:val="{84A32D15-EF0C-46CD-908F-329A88BA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0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00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9F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2018-03-02T12:53:00Z</dcterms:created>
  <dcterms:modified xsi:type="dcterms:W3CDTF">2018-03-02T12:53:00Z</dcterms:modified>
</cp:coreProperties>
</file>